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B3F2" w14:textId="2C25A501" w:rsidR="006B7DB2" w:rsidRDefault="00B601CC" w:rsidP="00B601CC">
      <w:pPr>
        <w:pStyle w:val="NoSpacing"/>
        <w:rPr>
          <w:b/>
          <w:sz w:val="20"/>
          <w:szCs w:val="20"/>
        </w:rPr>
      </w:pPr>
      <w:r>
        <w:rPr>
          <w:b/>
          <w:bCs/>
          <w:sz w:val="20"/>
          <w:szCs w:val="20"/>
          <w:lang w:val="de-DE"/>
        </w:rPr>
        <w:t xml:space="preserve">Weltimpfwoche 2022 – Textvorschläge für Social-Media-Posts </w:t>
      </w:r>
    </w:p>
    <w:p w14:paraId="383409A1" w14:textId="77777777" w:rsidR="006B7DB2" w:rsidRDefault="006B7DB2" w:rsidP="00B601CC">
      <w:pPr>
        <w:pStyle w:val="NoSpacing"/>
        <w:rPr>
          <w:b/>
          <w:sz w:val="20"/>
          <w:szCs w:val="20"/>
        </w:rPr>
      </w:pPr>
    </w:p>
    <w:p w14:paraId="3F62409A" w14:textId="7A361A6C" w:rsidR="00B601CC" w:rsidRPr="00601C4E" w:rsidRDefault="00B601CC" w:rsidP="00B601CC">
      <w:pPr>
        <w:pStyle w:val="NoSpacing"/>
        <w:rPr>
          <w:i/>
          <w:sz w:val="20"/>
          <w:szCs w:val="20"/>
        </w:rPr>
      </w:pPr>
      <w:r>
        <w:rPr>
          <w:i/>
          <w:iCs/>
          <w:sz w:val="20"/>
          <w:szCs w:val="20"/>
          <w:lang w:val="de-DE"/>
        </w:rPr>
        <w:t>Helfen Sie Rotary, in der Weltimpfwoche vom 24. bis 30. April auf die Ausrottung von Polio und die Bedeutung von Impfstoffen hinzuweisen. Zeigen Sie Ihr Engagement, indem Sie einige dieser Muster-Posts in den Sozialen Medien teilen. Sie können auch Ihren kleinen Finger lila färben und ein Bild davon mit den Hashtags #EndPolio und #VaccinesWork posten.</w:t>
      </w:r>
    </w:p>
    <w:p w14:paraId="375528FD" w14:textId="2E43AD82" w:rsidR="00AE6A21" w:rsidRDefault="00AE6A21" w:rsidP="00B601CC">
      <w:pPr>
        <w:pStyle w:val="NoSpacing"/>
        <w:rPr>
          <w:sz w:val="20"/>
          <w:szCs w:val="20"/>
        </w:rPr>
      </w:pPr>
    </w:p>
    <w:p w14:paraId="5266A436" w14:textId="61121483" w:rsidR="00F56F7E" w:rsidRPr="00F56F7E" w:rsidRDefault="005B4422" w:rsidP="00B601CC">
      <w:pPr>
        <w:pStyle w:val="NoSpacing"/>
        <w:rPr>
          <w:i/>
          <w:sz w:val="20"/>
          <w:szCs w:val="20"/>
        </w:rPr>
      </w:pPr>
      <w:r>
        <w:rPr>
          <w:i/>
          <w:iCs/>
          <w:sz w:val="20"/>
          <w:szCs w:val="20"/>
          <w:lang w:val="de-DE"/>
        </w:rPr>
        <w:t xml:space="preserve">Weitere Ressourcen zum Herunterladen finden Sie auf der Website </w:t>
      </w:r>
      <w:hyperlink r:id="rId11" w:history="1">
        <w:r>
          <w:rPr>
            <w:rStyle w:val="Hyperlink"/>
            <w:i/>
            <w:iCs/>
            <w:sz w:val="20"/>
            <w:szCs w:val="20"/>
            <w:lang w:val="de-DE"/>
          </w:rPr>
          <w:t>End Polio Now Resource Center</w:t>
        </w:r>
      </w:hyperlink>
      <w:r>
        <w:rPr>
          <w:i/>
          <w:iCs/>
          <w:sz w:val="20"/>
          <w:szCs w:val="20"/>
          <w:lang w:val="de-DE"/>
        </w:rPr>
        <w:t xml:space="preserve">. </w:t>
      </w:r>
    </w:p>
    <w:p w14:paraId="75403F64" w14:textId="77777777" w:rsidR="009740CE" w:rsidRPr="009740CE" w:rsidRDefault="009740CE" w:rsidP="009740CE">
      <w:pPr>
        <w:pStyle w:val="NoSpacing"/>
        <w:rPr>
          <w:rFonts w:cstheme="minorHAnsi"/>
          <w:b/>
          <w:i/>
          <w:sz w:val="20"/>
          <w:szCs w:val="20"/>
        </w:rPr>
      </w:pPr>
    </w:p>
    <w:p w14:paraId="6F6030DD" w14:textId="45AD0D77" w:rsidR="004665AE" w:rsidRPr="009740CE" w:rsidRDefault="0004526D" w:rsidP="005B4422">
      <w:pPr>
        <w:pStyle w:val="NoSpacing"/>
        <w:numPr>
          <w:ilvl w:val="0"/>
          <w:numId w:val="4"/>
        </w:numPr>
        <w:spacing w:after="120"/>
        <w:rPr>
          <w:rFonts w:cstheme="minorHAnsi"/>
          <w:b/>
          <w:sz w:val="20"/>
          <w:szCs w:val="20"/>
        </w:rPr>
      </w:pPr>
      <w:r>
        <w:rPr>
          <w:rFonts w:cstheme="minorHAnsi"/>
          <w:sz w:val="20"/>
          <w:szCs w:val="20"/>
          <w:lang w:val="de-DE"/>
        </w:rPr>
        <w:t xml:space="preserve">Diese Woche ist Weltimpfwoche! Spende, um den Kampf von @Rotary gegen Kinderlähmung zu unterstützen, denn #VaccinesWork </w:t>
      </w:r>
      <w:hyperlink r:id="rId12" w:history="1">
        <w:r>
          <w:rPr>
            <w:rStyle w:val="Hyperlink"/>
            <w:rFonts w:cstheme="minorHAnsi"/>
            <w:sz w:val="20"/>
            <w:szCs w:val="20"/>
            <w:lang w:val="de-DE"/>
          </w:rPr>
          <w:t>endpol.io/giv3</w:t>
        </w:r>
      </w:hyperlink>
    </w:p>
    <w:p w14:paraId="31CE78B3" w14:textId="3ABF5E71" w:rsidR="0004526D" w:rsidRPr="009740CE" w:rsidRDefault="0004526D" w:rsidP="005B4422">
      <w:pPr>
        <w:pStyle w:val="NoSpacing"/>
        <w:numPr>
          <w:ilvl w:val="0"/>
          <w:numId w:val="4"/>
        </w:numPr>
        <w:spacing w:after="120"/>
        <w:rPr>
          <w:rFonts w:cstheme="minorHAnsi"/>
          <w:sz w:val="20"/>
          <w:szCs w:val="20"/>
        </w:rPr>
      </w:pPr>
      <w:r>
        <w:rPr>
          <w:rFonts w:cstheme="minorHAnsi"/>
          <w:sz w:val="20"/>
          <w:szCs w:val="20"/>
          <w:lang w:val="de-DE"/>
        </w:rPr>
        <w:t xml:space="preserve">Impfstoffe wirken #VaccinesWork, deshalb konnten @Rotary &amp; Partner die Zahl der Poliofälle seit 1988 weltweit um 99,9% senken. @EndPolioNow wird weitergehen, bis die Kinderlähmung ausgerottet ist. Spende für #EndPolio: </w:t>
      </w:r>
      <w:hyperlink r:id="rId13" w:history="1">
        <w:r>
          <w:rPr>
            <w:rStyle w:val="Hyperlink"/>
            <w:rFonts w:cstheme="minorHAnsi"/>
            <w:sz w:val="20"/>
            <w:szCs w:val="20"/>
            <w:lang w:val="de-DE"/>
          </w:rPr>
          <w:t>endpol.io/giv3</w:t>
        </w:r>
      </w:hyperlink>
    </w:p>
    <w:p w14:paraId="12479AED" w14:textId="742B080E" w:rsidR="00F56F7E" w:rsidRPr="009740CE" w:rsidRDefault="00F56F7E" w:rsidP="005B4422">
      <w:pPr>
        <w:pStyle w:val="NoSpacing"/>
        <w:numPr>
          <w:ilvl w:val="0"/>
          <w:numId w:val="4"/>
        </w:numPr>
        <w:spacing w:after="120"/>
        <w:rPr>
          <w:rFonts w:cstheme="minorHAnsi"/>
          <w:sz w:val="20"/>
          <w:szCs w:val="20"/>
        </w:rPr>
      </w:pPr>
      <w:r>
        <w:rPr>
          <w:rFonts w:cstheme="minorHAnsi"/>
          <w:sz w:val="20"/>
          <w:szCs w:val="20"/>
          <w:lang w:val="de-DE"/>
        </w:rPr>
        <w:t xml:space="preserve">In einigen Ländern müssen Kinder immer noch gegen Polio geimpft werden. Nach der Impfung färbt man deren kleinen Finger mit lila Tinte, damit das #EndPolio Gesundheitspersonal weiß, welche Kinder geschützt sind. #VaccinesWork @Rotary </w:t>
      </w:r>
      <w:hyperlink r:id="rId14" w:history="1">
        <w:r>
          <w:rPr>
            <w:rStyle w:val="Hyperlink"/>
            <w:rFonts w:cstheme="minorHAnsi"/>
            <w:sz w:val="20"/>
            <w:szCs w:val="20"/>
            <w:lang w:val="de-DE"/>
          </w:rPr>
          <w:t>endpol.io/wiw</w:t>
        </w:r>
      </w:hyperlink>
      <w:r>
        <w:rPr>
          <w:rFonts w:cstheme="minorHAnsi"/>
          <w:sz w:val="20"/>
          <w:szCs w:val="20"/>
          <w:lang w:val="de-DE"/>
        </w:rPr>
        <w:t xml:space="preserve">  </w:t>
      </w:r>
    </w:p>
    <w:p w14:paraId="6664B334" w14:textId="2F4978C0" w:rsidR="009740CE" w:rsidRPr="009740CE" w:rsidRDefault="009740CE" w:rsidP="5799ADC4">
      <w:pPr>
        <w:pStyle w:val="NoSpacing"/>
        <w:numPr>
          <w:ilvl w:val="0"/>
          <w:numId w:val="4"/>
        </w:numPr>
        <w:spacing w:after="120"/>
        <w:rPr>
          <w:sz w:val="20"/>
          <w:szCs w:val="20"/>
        </w:rPr>
      </w:pPr>
      <w:r>
        <w:rPr>
          <w:sz w:val="20"/>
          <w:szCs w:val="20"/>
          <w:lang w:val="de-DE"/>
        </w:rPr>
        <w:t xml:space="preserve">Die Wirksamkeit von Impfungen ist wissenschaftlich belegt. Dank Impfstoffen haben @Rotary &amp; Partner geschätzte 20 Millionen Kinder vor der Kinderlähmung bewahrt. #VaccinesWork #EndPolio </w:t>
      </w:r>
      <w:hyperlink r:id="rId15">
        <w:r>
          <w:rPr>
            <w:rStyle w:val="Hyperlink"/>
            <w:sz w:val="20"/>
            <w:szCs w:val="20"/>
            <w:lang w:val="de-DE"/>
          </w:rPr>
          <w:t>endpol.io/wiw</w:t>
        </w:r>
      </w:hyperlink>
    </w:p>
    <w:p w14:paraId="403BACA1" w14:textId="4CC640B6" w:rsidR="009740CE" w:rsidRPr="00673896" w:rsidRDefault="0031467A" w:rsidP="3E7F5CF3">
      <w:pPr>
        <w:pStyle w:val="NoSpacing"/>
        <w:numPr>
          <w:ilvl w:val="0"/>
          <w:numId w:val="4"/>
        </w:numPr>
        <w:spacing w:after="120"/>
        <w:rPr>
          <w:rStyle w:val="Hyperlink"/>
          <w:color w:val="auto"/>
          <w:sz w:val="20"/>
          <w:szCs w:val="20"/>
          <w:u w:val="none"/>
        </w:rPr>
      </w:pPr>
      <w:r>
        <w:rPr>
          <w:sz w:val="20"/>
          <w:szCs w:val="20"/>
          <w:lang w:val="de-DE"/>
        </w:rPr>
        <w:t xml:space="preserve">Impfstoffe wirken &amp; sind die beste Investition in den Schutz unserer Gesundheit. #VaccinesWork Dank des Polio-Impfstoffs ist die Zahl der Polio-Fälle seit 1988 weltweit um 99,9 % gesunken. @Rotary #EndPolio </w:t>
      </w:r>
      <w:hyperlink r:id="rId16">
        <w:r>
          <w:rPr>
            <w:rStyle w:val="Hyperlink"/>
            <w:sz w:val="20"/>
            <w:szCs w:val="20"/>
            <w:lang w:val="de-DE"/>
          </w:rPr>
          <w:t>endpol.io/wiw</w:t>
        </w:r>
      </w:hyperlink>
    </w:p>
    <w:p w14:paraId="6CAD748F" w14:textId="341848AD" w:rsidR="00673896" w:rsidRPr="003C085E" w:rsidRDefault="00673896" w:rsidP="3E7F5CF3">
      <w:pPr>
        <w:pStyle w:val="NoSpacing"/>
        <w:numPr>
          <w:ilvl w:val="0"/>
          <w:numId w:val="4"/>
        </w:numPr>
        <w:spacing w:after="120"/>
        <w:rPr>
          <w:sz w:val="20"/>
          <w:szCs w:val="20"/>
        </w:rPr>
      </w:pPr>
      <w:r>
        <w:rPr>
          <w:sz w:val="20"/>
          <w:szCs w:val="20"/>
          <w:lang w:val="de-DE"/>
        </w:rPr>
        <w:t xml:space="preserve">Als @Rotary 1985 PolioPlus gründete, um #EndPolio zu erreichen, lähmte die Kinderlähmung jeden Tag mehr als 1.000 Kinder in 125 polio-endemischen Ländern. Weil Imfstoffe wirken #VaccinesWork, ist die wilde Polio nur noch in 2 Ländern endemisch. Siehe Fallzahlen von 2022: </w:t>
      </w:r>
      <w:hyperlink r:id="rId17">
        <w:r>
          <w:rPr>
            <w:rStyle w:val="Hyperlink"/>
            <w:sz w:val="20"/>
            <w:szCs w:val="20"/>
            <w:u w:val="none"/>
            <w:lang w:val="de-DE"/>
          </w:rPr>
          <w:t>endpol.io/wiw</w:t>
        </w:r>
      </w:hyperlink>
    </w:p>
    <w:p w14:paraId="163C3A02" w14:textId="1EFAE4C0" w:rsidR="00673896" w:rsidRPr="000F768C" w:rsidRDefault="00673896" w:rsidP="00673896">
      <w:pPr>
        <w:pStyle w:val="NoSpacing"/>
        <w:numPr>
          <w:ilvl w:val="0"/>
          <w:numId w:val="4"/>
        </w:numPr>
        <w:spacing w:after="120"/>
        <w:rPr>
          <w:sz w:val="20"/>
          <w:szCs w:val="20"/>
        </w:rPr>
      </w:pPr>
      <w:r>
        <w:rPr>
          <w:sz w:val="20"/>
          <w:szCs w:val="20"/>
          <w:lang w:val="de-DE"/>
        </w:rPr>
        <w:t xml:space="preserve">#DYK Schon gewusst? Rotary-Mitglieder haben über 2,2 Milliarden US-Dollar und unzählige ehrenamtliche Arbeitsstunden in den Kampf gegen Kinderlähmung #EndPolio investiert. Gemeinsam mit unseren Partnern immunisieren wir jährlich über 400 Millionen Kinder. #VaccinesWork </w:t>
      </w:r>
      <w:hyperlink r:id="rId18" w:history="1">
        <w:r>
          <w:rPr>
            <w:rStyle w:val="Hyperlink"/>
            <w:rFonts w:cstheme="minorHAnsi"/>
            <w:sz w:val="20"/>
            <w:szCs w:val="20"/>
            <w:lang w:val="de-DE"/>
          </w:rPr>
          <w:t>endpol.io/wiw</w:t>
        </w:r>
      </w:hyperlink>
    </w:p>
    <w:p w14:paraId="082431F5" w14:textId="43144085" w:rsidR="004665AE" w:rsidRPr="003C085E" w:rsidRDefault="00C70130" w:rsidP="005B4422">
      <w:pPr>
        <w:pStyle w:val="NoSpacing"/>
        <w:numPr>
          <w:ilvl w:val="0"/>
          <w:numId w:val="4"/>
        </w:numPr>
        <w:spacing w:after="120"/>
        <w:rPr>
          <w:rStyle w:val="Hyperlink"/>
          <w:color w:val="auto"/>
          <w:sz w:val="20"/>
          <w:szCs w:val="20"/>
          <w:u w:val="none"/>
        </w:rPr>
      </w:pPr>
      <w:r>
        <w:rPr>
          <w:sz w:val="20"/>
          <w:szCs w:val="20"/>
          <w:lang w:val="de-DE"/>
        </w:rPr>
        <w:t xml:space="preserve">#COVID19 erinnert uns daran, dass Seuchenausbrüche uns überall bedrohen können. Deshalb engagiert sich @Rotary #EndPolio mehr denn je dafür, dass Kinder nirgendwo mehr durch Kinderlähmung bedroht werden. #VaccinesWork </w:t>
      </w:r>
      <w:hyperlink r:id="rId19" w:history="1">
        <w:r>
          <w:rPr>
            <w:rStyle w:val="Hyperlink"/>
            <w:rFonts w:cstheme="minorHAnsi"/>
            <w:sz w:val="20"/>
            <w:szCs w:val="20"/>
            <w:lang w:val="de-DE"/>
          </w:rPr>
          <w:t>endpol.io/wiw</w:t>
        </w:r>
      </w:hyperlink>
      <w:r>
        <w:rPr>
          <w:sz w:val="20"/>
          <w:szCs w:val="20"/>
          <w:lang w:val="de-DE"/>
        </w:rPr>
        <w:t xml:space="preserve"> </w:t>
      </w:r>
    </w:p>
    <w:p w14:paraId="4AB09539" w14:textId="04D489E4" w:rsidR="00673896" w:rsidRPr="00673896" w:rsidRDefault="00673896" w:rsidP="005B4422">
      <w:pPr>
        <w:pStyle w:val="NoSpacing"/>
        <w:numPr>
          <w:ilvl w:val="0"/>
          <w:numId w:val="4"/>
        </w:numPr>
        <w:spacing w:after="120"/>
        <w:rPr>
          <w:sz w:val="20"/>
          <w:szCs w:val="20"/>
        </w:rPr>
      </w:pPr>
      <w:r>
        <w:rPr>
          <w:sz w:val="20"/>
          <w:szCs w:val="20"/>
          <w:lang w:val="de-DE"/>
        </w:rPr>
        <w:t xml:space="preserve">#VaccinesWork - Impfstoffe wirken. Die Fortschritte im Kampf gegen die Kinderlähmung beweisen es. Nur in 2 Ländern ist das Polio-Wildvirus noch endemisch. Informiert Euch bei @Rotary, wie wir diese Zahl auf 0 bringen können: </w:t>
      </w:r>
      <w:hyperlink r:id="rId20">
        <w:r>
          <w:rPr>
            <w:rStyle w:val="Hyperlink"/>
            <w:sz w:val="20"/>
            <w:szCs w:val="20"/>
            <w:lang w:val="de-DE"/>
          </w:rPr>
          <w:t>endpol.io/5erd</w:t>
        </w:r>
      </w:hyperlink>
      <w:r>
        <w:rPr>
          <w:sz w:val="20"/>
          <w:szCs w:val="20"/>
          <w:lang w:val="de-DE"/>
        </w:rPr>
        <w:t xml:space="preserve"> </w:t>
      </w:r>
    </w:p>
    <w:p w14:paraId="3C3278A0" w14:textId="28511C1F" w:rsidR="005B4422" w:rsidRDefault="000538A1" w:rsidP="005B4422">
      <w:pPr>
        <w:pStyle w:val="NoSpacing"/>
        <w:numPr>
          <w:ilvl w:val="0"/>
          <w:numId w:val="4"/>
        </w:numPr>
        <w:spacing w:after="120"/>
        <w:rPr>
          <w:sz w:val="20"/>
          <w:szCs w:val="20"/>
        </w:rPr>
      </w:pPr>
      <w:r>
        <w:rPr>
          <w:rFonts w:cstheme="minorHAnsi"/>
          <w:sz w:val="20"/>
          <w:szCs w:val="20"/>
          <w:lang w:val="de-DE"/>
        </w:rPr>
        <w:t xml:space="preserve">Die #EndPolio Infrastruktur &amp; unsere Kompetenz bei Impfkampagnen, Krankheitsüberwachung, sozialer Mobilisierung &amp; Reaktion auf Virenausbrüche spielt eine entscheidende Rolle im Kampf gegen #COVID19. @Rotary </w:t>
      </w:r>
      <w:hyperlink r:id="rId21" w:history="1">
        <w:r>
          <w:rPr>
            <w:rStyle w:val="Hyperlink"/>
            <w:rFonts w:cstheme="minorHAnsi"/>
            <w:sz w:val="20"/>
            <w:szCs w:val="20"/>
            <w:lang w:val="de-DE"/>
          </w:rPr>
          <w:t>endpol.io/5w4ys</w:t>
        </w:r>
      </w:hyperlink>
      <w:r>
        <w:rPr>
          <w:rFonts w:cstheme="minorHAnsi"/>
          <w:sz w:val="20"/>
          <w:szCs w:val="20"/>
          <w:lang w:val="de-DE"/>
        </w:rPr>
        <w:t xml:space="preserve"> </w:t>
      </w:r>
    </w:p>
    <w:p w14:paraId="763D46DF" w14:textId="36DB7338" w:rsidR="005B4422" w:rsidRPr="000F768C" w:rsidRDefault="005B4422" w:rsidP="005B4422">
      <w:pPr>
        <w:pStyle w:val="NoSpacing"/>
        <w:numPr>
          <w:ilvl w:val="0"/>
          <w:numId w:val="4"/>
        </w:numPr>
        <w:spacing w:after="120"/>
        <w:rPr>
          <w:sz w:val="20"/>
          <w:szCs w:val="20"/>
        </w:rPr>
      </w:pPr>
      <w:r>
        <w:rPr>
          <w:sz w:val="20"/>
          <w:szCs w:val="20"/>
          <w:lang w:val="de-DE"/>
        </w:rPr>
        <w:t xml:space="preserve">Als erste Organisation, die sich für eine poliofreie Welt durch Massenimpfungen von Kindern einsetzt, ist @Rotary der Ansicht, dass die Entscheidung zu impfen eine humanitäre Notwendigkeit ist. Lest die Stellungnahme zur #COVID19-Impfung hier: </w:t>
      </w:r>
      <w:hyperlink r:id="rId22" w:history="1">
        <w:r>
          <w:rPr>
            <w:rStyle w:val="Hyperlink"/>
            <w:sz w:val="20"/>
            <w:szCs w:val="20"/>
            <w:lang w:val="de-DE"/>
          </w:rPr>
          <w:t>endpol.io/cvplg</w:t>
        </w:r>
      </w:hyperlink>
      <w:r>
        <w:rPr>
          <w:sz w:val="20"/>
          <w:szCs w:val="20"/>
          <w:lang w:val="de-DE"/>
        </w:rPr>
        <w:t xml:space="preserve"> #VaccinesWork #EndPolio</w:t>
      </w:r>
    </w:p>
    <w:p w14:paraId="2AA46611" w14:textId="0DA9CD72" w:rsidR="000F768C" w:rsidRDefault="000F768C" w:rsidP="000C1914">
      <w:pPr>
        <w:pStyle w:val="NoSpacing"/>
        <w:numPr>
          <w:ilvl w:val="0"/>
          <w:numId w:val="4"/>
        </w:numPr>
        <w:spacing w:after="120"/>
        <w:rPr>
          <w:sz w:val="20"/>
          <w:szCs w:val="20"/>
        </w:rPr>
      </w:pPr>
      <w:r>
        <w:rPr>
          <w:sz w:val="20"/>
          <w:szCs w:val="20"/>
          <w:lang w:val="de-DE"/>
        </w:rPr>
        <w:t xml:space="preserve">In dieser #WorldImmunizationWeek unterstütze ich @Rotary #EndPolio, um für eine gerechte Verteilung von Impfstoffen zu plädieren, wie denen gegen Polio &amp; #COVID19. #VaccinesWork </w:t>
      </w:r>
      <w:hyperlink r:id="rId23" w:history="1">
        <w:r>
          <w:rPr>
            <w:rStyle w:val="Hyperlink"/>
            <w:sz w:val="20"/>
            <w:szCs w:val="20"/>
            <w:lang w:val="de-DE"/>
          </w:rPr>
          <w:t>endpol.io/eqcv</w:t>
        </w:r>
      </w:hyperlink>
      <w:r>
        <w:rPr>
          <w:sz w:val="20"/>
          <w:szCs w:val="20"/>
          <w:lang w:val="de-DE"/>
        </w:rPr>
        <w:t xml:space="preserve"> </w:t>
      </w:r>
    </w:p>
    <w:sectPr w:rsidR="000F7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29E5" w14:textId="77777777" w:rsidR="00F53B2D" w:rsidRDefault="00F53B2D" w:rsidP="00611044">
      <w:pPr>
        <w:spacing w:after="0" w:line="240" w:lineRule="auto"/>
      </w:pPr>
      <w:r>
        <w:separator/>
      </w:r>
    </w:p>
  </w:endnote>
  <w:endnote w:type="continuationSeparator" w:id="0">
    <w:p w14:paraId="5334E513" w14:textId="77777777" w:rsidR="00F53B2D" w:rsidRDefault="00F53B2D" w:rsidP="006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0E41" w14:textId="77777777" w:rsidR="00F53B2D" w:rsidRDefault="00F53B2D" w:rsidP="00611044">
      <w:pPr>
        <w:spacing w:after="0" w:line="240" w:lineRule="auto"/>
      </w:pPr>
      <w:r>
        <w:separator/>
      </w:r>
    </w:p>
  </w:footnote>
  <w:footnote w:type="continuationSeparator" w:id="0">
    <w:p w14:paraId="02F29CF7" w14:textId="77777777" w:rsidR="00F53B2D" w:rsidRDefault="00F53B2D" w:rsidP="0061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A4A9E"/>
    <w:multiLevelType w:val="hybridMultilevel"/>
    <w:tmpl w:val="8430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96D0E"/>
    <w:multiLevelType w:val="hybridMultilevel"/>
    <w:tmpl w:val="164CDB58"/>
    <w:lvl w:ilvl="0" w:tplc="61B27DF4">
      <w:start w:val="1"/>
      <w:numFmt w:val="bullet"/>
      <w:lvlText w:val=""/>
      <w:lvlJc w:val="left"/>
      <w:pPr>
        <w:ind w:left="720" w:hanging="360"/>
      </w:pPr>
      <w:rPr>
        <w:rFonts w:ascii="Symbol" w:hAnsi="Symbol" w:hint="default"/>
      </w:rPr>
    </w:lvl>
    <w:lvl w:ilvl="1" w:tplc="734EF9A4">
      <w:start w:val="1"/>
      <w:numFmt w:val="bullet"/>
      <w:lvlText w:val="o"/>
      <w:lvlJc w:val="left"/>
      <w:pPr>
        <w:ind w:left="1440" w:hanging="360"/>
      </w:pPr>
      <w:rPr>
        <w:rFonts w:ascii="Courier New" w:hAnsi="Courier New" w:hint="default"/>
      </w:rPr>
    </w:lvl>
    <w:lvl w:ilvl="2" w:tplc="BAA62C08">
      <w:start w:val="1"/>
      <w:numFmt w:val="bullet"/>
      <w:lvlText w:val=""/>
      <w:lvlJc w:val="left"/>
      <w:pPr>
        <w:ind w:left="2160" w:hanging="360"/>
      </w:pPr>
      <w:rPr>
        <w:rFonts w:ascii="Wingdings" w:hAnsi="Wingdings" w:hint="default"/>
      </w:rPr>
    </w:lvl>
    <w:lvl w:ilvl="3" w:tplc="863C4558">
      <w:start w:val="1"/>
      <w:numFmt w:val="bullet"/>
      <w:lvlText w:val=""/>
      <w:lvlJc w:val="left"/>
      <w:pPr>
        <w:ind w:left="2880" w:hanging="360"/>
      </w:pPr>
      <w:rPr>
        <w:rFonts w:ascii="Symbol" w:hAnsi="Symbol" w:hint="default"/>
      </w:rPr>
    </w:lvl>
    <w:lvl w:ilvl="4" w:tplc="915CD8CA">
      <w:start w:val="1"/>
      <w:numFmt w:val="bullet"/>
      <w:lvlText w:val="o"/>
      <w:lvlJc w:val="left"/>
      <w:pPr>
        <w:ind w:left="3600" w:hanging="360"/>
      </w:pPr>
      <w:rPr>
        <w:rFonts w:ascii="Courier New" w:hAnsi="Courier New" w:hint="default"/>
      </w:rPr>
    </w:lvl>
    <w:lvl w:ilvl="5" w:tplc="4190A9EA">
      <w:start w:val="1"/>
      <w:numFmt w:val="bullet"/>
      <w:lvlText w:val=""/>
      <w:lvlJc w:val="left"/>
      <w:pPr>
        <w:ind w:left="4320" w:hanging="360"/>
      </w:pPr>
      <w:rPr>
        <w:rFonts w:ascii="Wingdings" w:hAnsi="Wingdings" w:hint="default"/>
      </w:rPr>
    </w:lvl>
    <w:lvl w:ilvl="6" w:tplc="2A521664">
      <w:start w:val="1"/>
      <w:numFmt w:val="bullet"/>
      <w:lvlText w:val=""/>
      <w:lvlJc w:val="left"/>
      <w:pPr>
        <w:ind w:left="5040" w:hanging="360"/>
      </w:pPr>
      <w:rPr>
        <w:rFonts w:ascii="Symbol" w:hAnsi="Symbol" w:hint="default"/>
      </w:rPr>
    </w:lvl>
    <w:lvl w:ilvl="7" w:tplc="7424E390">
      <w:start w:val="1"/>
      <w:numFmt w:val="bullet"/>
      <w:lvlText w:val="o"/>
      <w:lvlJc w:val="left"/>
      <w:pPr>
        <w:ind w:left="5760" w:hanging="360"/>
      </w:pPr>
      <w:rPr>
        <w:rFonts w:ascii="Courier New" w:hAnsi="Courier New" w:hint="default"/>
      </w:rPr>
    </w:lvl>
    <w:lvl w:ilvl="8" w:tplc="8BAAA092">
      <w:start w:val="1"/>
      <w:numFmt w:val="bullet"/>
      <w:lvlText w:val=""/>
      <w:lvlJc w:val="left"/>
      <w:pPr>
        <w:ind w:left="6480" w:hanging="360"/>
      </w:pPr>
      <w:rPr>
        <w:rFonts w:ascii="Wingdings" w:hAnsi="Wingdings" w:hint="default"/>
      </w:rPr>
    </w:lvl>
  </w:abstractNum>
  <w:abstractNum w:abstractNumId="2" w15:restartNumberingAfterBreak="0">
    <w:nsid w:val="43083D6E"/>
    <w:multiLevelType w:val="hybridMultilevel"/>
    <w:tmpl w:val="47BEB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667A3"/>
    <w:multiLevelType w:val="hybridMultilevel"/>
    <w:tmpl w:val="9C90BCD8"/>
    <w:lvl w:ilvl="0" w:tplc="18F4A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6D3A"/>
    <w:multiLevelType w:val="hybridMultilevel"/>
    <w:tmpl w:val="4CE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1760D"/>
    <w:multiLevelType w:val="hybridMultilevel"/>
    <w:tmpl w:val="575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CC"/>
    <w:rsid w:val="00010CC3"/>
    <w:rsid w:val="00025B46"/>
    <w:rsid w:val="0004526D"/>
    <w:rsid w:val="000538A1"/>
    <w:rsid w:val="000F0AF8"/>
    <w:rsid w:val="000F768C"/>
    <w:rsid w:val="00103B5D"/>
    <w:rsid w:val="00122004"/>
    <w:rsid w:val="001A2623"/>
    <w:rsid w:val="001D33E0"/>
    <w:rsid w:val="002F35EB"/>
    <w:rsid w:val="00307989"/>
    <w:rsid w:val="0031467A"/>
    <w:rsid w:val="00375B98"/>
    <w:rsid w:val="003C085E"/>
    <w:rsid w:val="003D2D85"/>
    <w:rsid w:val="003F2C17"/>
    <w:rsid w:val="0042516C"/>
    <w:rsid w:val="004665AE"/>
    <w:rsid w:val="004A039C"/>
    <w:rsid w:val="005673D5"/>
    <w:rsid w:val="005B4422"/>
    <w:rsid w:val="005C5C75"/>
    <w:rsid w:val="005F5579"/>
    <w:rsid w:val="00601C4E"/>
    <w:rsid w:val="00611044"/>
    <w:rsid w:val="006272C6"/>
    <w:rsid w:val="0064105C"/>
    <w:rsid w:val="00641981"/>
    <w:rsid w:val="00673896"/>
    <w:rsid w:val="0069487B"/>
    <w:rsid w:val="006B2841"/>
    <w:rsid w:val="006B6BFD"/>
    <w:rsid w:val="006B7DB2"/>
    <w:rsid w:val="0070560A"/>
    <w:rsid w:val="00714718"/>
    <w:rsid w:val="007A4798"/>
    <w:rsid w:val="007C7174"/>
    <w:rsid w:val="00814797"/>
    <w:rsid w:val="0083787D"/>
    <w:rsid w:val="00864463"/>
    <w:rsid w:val="008D1B93"/>
    <w:rsid w:val="008F7325"/>
    <w:rsid w:val="008F73CB"/>
    <w:rsid w:val="008F7E32"/>
    <w:rsid w:val="009740CE"/>
    <w:rsid w:val="009963CC"/>
    <w:rsid w:val="00997C52"/>
    <w:rsid w:val="009D291A"/>
    <w:rsid w:val="009E074D"/>
    <w:rsid w:val="009F5B0D"/>
    <w:rsid w:val="00A165D9"/>
    <w:rsid w:val="00A64E88"/>
    <w:rsid w:val="00AA0C94"/>
    <w:rsid w:val="00AB1E05"/>
    <w:rsid w:val="00AC1673"/>
    <w:rsid w:val="00AC6006"/>
    <w:rsid w:val="00AE6A21"/>
    <w:rsid w:val="00AF2D7A"/>
    <w:rsid w:val="00B44ADB"/>
    <w:rsid w:val="00B601CC"/>
    <w:rsid w:val="00B61377"/>
    <w:rsid w:val="00B660E4"/>
    <w:rsid w:val="00BB23D0"/>
    <w:rsid w:val="00BD56E5"/>
    <w:rsid w:val="00C4030A"/>
    <w:rsid w:val="00C40823"/>
    <w:rsid w:val="00C70130"/>
    <w:rsid w:val="00CC6018"/>
    <w:rsid w:val="00CD0459"/>
    <w:rsid w:val="00D00FC4"/>
    <w:rsid w:val="00D235C9"/>
    <w:rsid w:val="00DB7F81"/>
    <w:rsid w:val="00F53B2D"/>
    <w:rsid w:val="00F56F7E"/>
    <w:rsid w:val="00F9674C"/>
    <w:rsid w:val="00FA029B"/>
    <w:rsid w:val="00FB2C39"/>
    <w:rsid w:val="00FF7232"/>
    <w:rsid w:val="00FF7FF4"/>
    <w:rsid w:val="02B4A149"/>
    <w:rsid w:val="05CD12C0"/>
    <w:rsid w:val="1F144B2A"/>
    <w:rsid w:val="3B47BC31"/>
    <w:rsid w:val="3E7F5CF3"/>
    <w:rsid w:val="5799ADC4"/>
    <w:rsid w:val="59C6F88D"/>
    <w:rsid w:val="5DAE9443"/>
    <w:rsid w:val="60AD1DA6"/>
    <w:rsid w:val="6DA4C24C"/>
    <w:rsid w:val="75FA6994"/>
    <w:rsid w:val="7A476ADB"/>
    <w:rsid w:val="7DDAE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62219"/>
  <w15:chartTrackingRefBased/>
  <w15:docId w15:val="{13ECB18E-A6A6-4D8B-8A18-A5918617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CC"/>
    <w:pPr>
      <w:spacing w:after="0" w:line="240" w:lineRule="auto"/>
    </w:pPr>
    <w:rPr>
      <w:sz w:val="24"/>
      <w:szCs w:val="24"/>
    </w:rPr>
  </w:style>
  <w:style w:type="character" w:styleId="Hyperlink">
    <w:name w:val="Hyperlink"/>
    <w:basedOn w:val="DefaultParagraphFont"/>
    <w:uiPriority w:val="99"/>
    <w:unhideWhenUsed/>
    <w:rsid w:val="009F5B0D"/>
    <w:rPr>
      <w:color w:val="0563C1" w:themeColor="hyperlink"/>
      <w:u w:val="single"/>
    </w:rPr>
  </w:style>
  <w:style w:type="character" w:styleId="CommentReference">
    <w:name w:val="annotation reference"/>
    <w:basedOn w:val="DefaultParagraphFont"/>
    <w:uiPriority w:val="99"/>
    <w:semiHidden/>
    <w:unhideWhenUsed/>
    <w:rsid w:val="00601C4E"/>
    <w:rPr>
      <w:sz w:val="16"/>
      <w:szCs w:val="16"/>
    </w:rPr>
  </w:style>
  <w:style w:type="paragraph" w:styleId="CommentText">
    <w:name w:val="annotation text"/>
    <w:basedOn w:val="Normal"/>
    <w:link w:val="CommentTextChar"/>
    <w:uiPriority w:val="99"/>
    <w:semiHidden/>
    <w:unhideWhenUsed/>
    <w:rsid w:val="00601C4E"/>
    <w:pPr>
      <w:spacing w:line="240" w:lineRule="auto"/>
    </w:pPr>
    <w:rPr>
      <w:sz w:val="20"/>
      <w:szCs w:val="20"/>
    </w:rPr>
  </w:style>
  <w:style w:type="character" w:customStyle="1" w:styleId="CommentTextChar">
    <w:name w:val="Comment Text Char"/>
    <w:basedOn w:val="DefaultParagraphFont"/>
    <w:link w:val="CommentText"/>
    <w:uiPriority w:val="99"/>
    <w:semiHidden/>
    <w:rsid w:val="00601C4E"/>
    <w:rPr>
      <w:sz w:val="20"/>
      <w:szCs w:val="20"/>
    </w:rPr>
  </w:style>
  <w:style w:type="paragraph" w:styleId="CommentSubject">
    <w:name w:val="annotation subject"/>
    <w:basedOn w:val="CommentText"/>
    <w:next w:val="CommentText"/>
    <w:link w:val="CommentSubjectChar"/>
    <w:uiPriority w:val="99"/>
    <w:semiHidden/>
    <w:unhideWhenUsed/>
    <w:rsid w:val="00601C4E"/>
    <w:rPr>
      <w:b/>
      <w:bCs/>
    </w:rPr>
  </w:style>
  <w:style w:type="character" w:customStyle="1" w:styleId="CommentSubjectChar">
    <w:name w:val="Comment Subject Char"/>
    <w:basedOn w:val="CommentTextChar"/>
    <w:link w:val="CommentSubject"/>
    <w:uiPriority w:val="99"/>
    <w:semiHidden/>
    <w:rsid w:val="00601C4E"/>
    <w:rPr>
      <w:b/>
      <w:bCs/>
      <w:sz w:val="20"/>
      <w:szCs w:val="20"/>
    </w:rPr>
  </w:style>
  <w:style w:type="paragraph" w:styleId="BalloonText">
    <w:name w:val="Balloon Text"/>
    <w:basedOn w:val="Normal"/>
    <w:link w:val="BalloonTextChar"/>
    <w:uiPriority w:val="99"/>
    <w:semiHidden/>
    <w:unhideWhenUsed/>
    <w:rsid w:val="00601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4E"/>
    <w:rPr>
      <w:rFonts w:ascii="Segoe UI" w:hAnsi="Segoe UI" w:cs="Segoe UI"/>
      <w:sz w:val="18"/>
      <w:szCs w:val="18"/>
    </w:rPr>
  </w:style>
  <w:style w:type="character" w:styleId="Strong">
    <w:name w:val="Strong"/>
    <w:basedOn w:val="DefaultParagraphFont"/>
    <w:uiPriority w:val="22"/>
    <w:qFormat/>
    <w:rsid w:val="002F35EB"/>
    <w:rPr>
      <w:b/>
      <w:bCs/>
    </w:rPr>
  </w:style>
  <w:style w:type="character" w:styleId="FollowedHyperlink">
    <w:name w:val="FollowedHyperlink"/>
    <w:basedOn w:val="DefaultParagraphFont"/>
    <w:uiPriority w:val="99"/>
    <w:semiHidden/>
    <w:unhideWhenUsed/>
    <w:rsid w:val="009D291A"/>
    <w:rPr>
      <w:color w:val="954F72" w:themeColor="followedHyperlink"/>
      <w:u w:val="single"/>
    </w:rPr>
  </w:style>
  <w:style w:type="paragraph" w:styleId="ListParagraph">
    <w:name w:val="List Paragraph"/>
    <w:basedOn w:val="Normal"/>
    <w:uiPriority w:val="34"/>
    <w:qFormat/>
    <w:rsid w:val="003D2D85"/>
    <w:pPr>
      <w:ind w:left="720"/>
      <w:contextualSpacing/>
    </w:pPr>
  </w:style>
  <w:style w:type="paragraph" w:styleId="Header">
    <w:name w:val="header"/>
    <w:basedOn w:val="Normal"/>
    <w:link w:val="HeaderChar"/>
    <w:uiPriority w:val="99"/>
    <w:unhideWhenUsed/>
    <w:rsid w:val="0061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44"/>
  </w:style>
  <w:style w:type="paragraph" w:styleId="Footer">
    <w:name w:val="footer"/>
    <w:basedOn w:val="Normal"/>
    <w:link w:val="FooterChar"/>
    <w:uiPriority w:val="99"/>
    <w:unhideWhenUsed/>
    <w:rsid w:val="0061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pol.io/give" TargetMode="External"/><Relationship Id="rId18" Type="http://schemas.openxmlformats.org/officeDocument/2006/relationships/hyperlink" Target="http://www.EndPolio.org/de" TargetMode="External"/><Relationship Id="rId3" Type="http://schemas.openxmlformats.org/officeDocument/2006/relationships/customXml" Target="../customXml/item3.xml"/><Relationship Id="rId21" Type="http://schemas.openxmlformats.org/officeDocument/2006/relationships/hyperlink" Target="http://endpol.io/5way" TargetMode="External"/><Relationship Id="rId7" Type="http://schemas.openxmlformats.org/officeDocument/2006/relationships/settings" Target="settings.xml"/><Relationship Id="rId12" Type="http://schemas.openxmlformats.org/officeDocument/2006/relationships/hyperlink" Target="http://www.endpol.io/give" TargetMode="External"/><Relationship Id="rId17" Type="http://schemas.openxmlformats.org/officeDocument/2006/relationships/hyperlink" Target="http://www.EndPolio.or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dPolio.org/de" TargetMode="External"/><Relationship Id="rId20" Type="http://schemas.openxmlformats.org/officeDocument/2006/relationships/hyperlink" Target="http://www.endpol.io/5e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pol.io/wiwr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dPolio.org/de" TargetMode="External"/><Relationship Id="rId23" Type="http://schemas.openxmlformats.org/officeDocument/2006/relationships/hyperlink" Target="https://endpol.io/eqcv" TargetMode="External"/><Relationship Id="rId10" Type="http://schemas.openxmlformats.org/officeDocument/2006/relationships/endnotes" Target="endnotes.xml"/><Relationship Id="rId19" Type="http://schemas.openxmlformats.org/officeDocument/2006/relationships/hyperlink" Target="http://www.EndPolio.or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org/de" TargetMode="External"/><Relationship Id="rId22" Type="http://schemas.openxmlformats.org/officeDocument/2006/relationships/hyperlink" Target="https://endpol.io/cvp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768C740F0AE94393EEC086ED4B0ED1" ma:contentTypeVersion="14" ma:contentTypeDescription="Create a new document." ma:contentTypeScope="" ma:versionID="cf4719ecd9bd454045f3619a22690939">
  <xsd:schema xmlns:xsd="http://www.w3.org/2001/XMLSchema" xmlns:xs="http://www.w3.org/2001/XMLSchema" xmlns:p="http://schemas.microsoft.com/office/2006/metadata/properties" xmlns:ns3="aeaf163a-0881-4db3-8eaa-6995d6295eec" xmlns:ns4="03f3ca55-a900-49fa-95dd-21833e51c7e4" targetNamespace="http://schemas.microsoft.com/office/2006/metadata/properties" ma:root="true" ma:fieldsID="0e8c7f3167b4eeb0f4e30a9b961b2055" ns3:_="" ns4:_="">
    <xsd:import namespace="aeaf163a-0881-4db3-8eaa-6995d6295eec"/>
    <xsd:import namespace="03f3ca55-a900-49fa-95dd-21833e51c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f163a-0881-4db3-8eaa-6995d6295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3ca55-a900-49fa-95dd-21833e51c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395F8-8400-441C-8D6A-31CF138EA7CA}">
  <ds:schemaRefs>
    <ds:schemaRef ds:uri="http://schemas.microsoft.com/sharepoint/v3/contenttype/forms"/>
  </ds:schemaRefs>
</ds:datastoreItem>
</file>

<file path=customXml/itemProps2.xml><?xml version="1.0" encoding="utf-8"?>
<ds:datastoreItem xmlns:ds="http://schemas.openxmlformats.org/officeDocument/2006/customXml" ds:itemID="{BB2CF48B-C666-4438-9A5D-4F1DA0602DD6}">
  <ds:schemaRefs>
    <ds:schemaRef ds:uri="http://schemas.openxmlformats.org/officeDocument/2006/bibliography"/>
  </ds:schemaRefs>
</ds:datastoreItem>
</file>

<file path=customXml/itemProps3.xml><?xml version="1.0" encoding="utf-8"?>
<ds:datastoreItem xmlns:ds="http://schemas.openxmlformats.org/officeDocument/2006/customXml" ds:itemID="{683B0CF4-27EB-4BFE-A047-B1B3FFDD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f163a-0881-4db3-8eaa-6995d6295eec"/>
    <ds:schemaRef ds:uri="03f3ca55-a900-49fa-95dd-21833e51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CBD30-E1A1-4700-B6E1-318C94249C84}">
  <ds:schemaRefs>
    <ds:schemaRef ds:uri="http://schemas.microsoft.com/office/infopath/2007/PartnerControls"/>
    <ds:schemaRef ds:uri="http://purl.org/dc/elements/1.1/"/>
    <ds:schemaRef ds:uri="http://schemas.microsoft.com/office/2006/metadata/properties"/>
    <ds:schemaRef ds:uri="aeaf163a-0881-4db3-8eaa-6995d6295eec"/>
    <ds:schemaRef ds:uri="http://purl.org/dc/terms/"/>
    <ds:schemaRef ds:uri="http://schemas.openxmlformats.org/package/2006/metadata/core-properties"/>
    <ds:schemaRef ds:uri="http://schemas.microsoft.com/office/2006/documentManagement/types"/>
    <ds:schemaRef ds:uri="03f3ca55-a900-49fa-95dd-21833e51c7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Carl</dc:creator>
  <cp:keywords/>
  <dc:description/>
  <cp:lastModifiedBy>Stefan Meuser</cp:lastModifiedBy>
  <cp:revision>2</cp:revision>
  <dcterms:created xsi:type="dcterms:W3CDTF">2022-02-15T21:42:00Z</dcterms:created>
  <dcterms:modified xsi:type="dcterms:W3CDTF">2022-02-15T21:42:00Z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0x0101001D768C740F0AE94393EEC086ED4B0ED1</vt:lpwstr>
  </property>
</Properties>
</file>