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E1C" w:rsidRDefault="000C6E1C" w:rsidP="000C6E1C">
      <w:pPr>
        <w:spacing w:before="240" w:after="240" w:line="240" w:lineRule="auto"/>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Link:</w:t>
      </w:r>
    </w:p>
    <w:p w:rsidR="000C6E1C" w:rsidRDefault="003369AD" w:rsidP="000C6E1C">
      <w:pPr>
        <w:spacing w:before="240" w:after="240" w:line="240" w:lineRule="auto"/>
        <w:rPr>
          <w:rFonts w:ascii="Trebuchet MS" w:eastAsia="Times New Roman" w:hAnsi="Trebuchet MS" w:cs="Times New Roman"/>
          <w:color w:val="000000"/>
          <w:sz w:val="20"/>
          <w:szCs w:val="20"/>
        </w:rPr>
      </w:pPr>
      <w:hyperlink r:id="rId5" w:history="1">
        <w:r w:rsidR="000C6E1C" w:rsidRPr="000B46FB">
          <w:rPr>
            <w:rStyle w:val="Collegamentoipertestuale"/>
            <w:rFonts w:ascii="Trebuchet MS" w:eastAsia="Times New Roman" w:hAnsi="Trebuchet MS" w:cs="Times New Roman"/>
            <w:sz w:val="20"/>
            <w:szCs w:val="20"/>
          </w:rPr>
          <w:t>https://www.rotary.org/it/african-region-declared-free-of-wild-poliovirus</w:t>
        </w:r>
      </w:hyperlink>
    </w:p>
    <w:p w:rsidR="000C6E1C" w:rsidRDefault="003369AD" w:rsidP="000C6E1C">
      <w:pPr>
        <w:spacing w:before="240" w:after="240" w:line="240" w:lineRule="auto"/>
        <w:rPr>
          <w:rFonts w:ascii="Trebuchet MS" w:eastAsia="Times New Roman" w:hAnsi="Trebuchet MS" w:cs="Times New Roman"/>
          <w:color w:val="000000"/>
          <w:sz w:val="20"/>
          <w:szCs w:val="20"/>
        </w:rPr>
      </w:pPr>
      <w:hyperlink r:id="rId6" w:history="1">
        <w:r w:rsidR="000C6E1C" w:rsidRPr="000B46FB">
          <w:rPr>
            <w:rStyle w:val="Collegamentoipertestuale"/>
            <w:rFonts w:ascii="Trebuchet MS" w:eastAsia="Times New Roman" w:hAnsi="Trebuchet MS" w:cs="Times New Roman"/>
            <w:sz w:val="20"/>
            <w:szCs w:val="20"/>
          </w:rPr>
          <w:t>https://www.africakicksoutwildpolio.com/</w:t>
        </w:r>
      </w:hyperlink>
    </w:p>
    <w:p w:rsidR="000C6E1C" w:rsidRDefault="003369AD" w:rsidP="000C6E1C">
      <w:pPr>
        <w:spacing w:before="240" w:after="240" w:line="240" w:lineRule="auto"/>
      </w:pPr>
      <w:hyperlink r:id="rId7" w:history="1">
        <w:r w:rsidR="000C6E1C" w:rsidRPr="000B46FB">
          <w:rPr>
            <w:rStyle w:val="Collegamentoipertestuale"/>
          </w:rPr>
          <w:t>https://www.endpolio.org/it/la-regione-africana-dichiarata-libera-dal-poliovirus-selvaggio</w:t>
        </w:r>
      </w:hyperlink>
    </w:p>
    <w:p w:rsidR="000C6E1C" w:rsidRDefault="000C6E1C" w:rsidP="004E0D7D">
      <w:pPr>
        <w:spacing w:after="0" w:line="240" w:lineRule="auto"/>
        <w:rPr>
          <w:rFonts w:ascii="Trebuchet MS" w:eastAsia="Times New Roman" w:hAnsi="Trebuchet MS" w:cs="Times New Roman"/>
          <w:color w:val="000000"/>
          <w:sz w:val="20"/>
          <w:szCs w:val="20"/>
        </w:rPr>
      </w:pPr>
      <w:bookmarkStart w:id="0" w:name="_GoBack"/>
      <w:bookmarkEnd w:id="0"/>
    </w:p>
    <w:p w:rsidR="000C6E1C" w:rsidRDefault="000C6E1C" w:rsidP="004E0D7D">
      <w:pPr>
        <w:spacing w:after="0" w:line="240" w:lineRule="auto"/>
        <w:rPr>
          <w:rFonts w:ascii="Trebuchet MS" w:eastAsia="Times New Roman" w:hAnsi="Trebuchet MS" w:cs="Times New Roman"/>
          <w:color w:val="000000"/>
          <w:sz w:val="20"/>
          <w:szCs w:val="20"/>
        </w:rPr>
      </w:pPr>
    </w:p>
    <w:p w:rsidR="004E0D7D" w:rsidRPr="004E0D7D" w:rsidRDefault="004E0D7D" w:rsidP="004E0D7D">
      <w:pPr>
        <w:spacing w:after="0" w:line="240" w:lineRule="auto"/>
        <w:rPr>
          <w:rFonts w:ascii="Times New Roman" w:eastAsia="Times New Roman" w:hAnsi="Times New Roman" w:cs="Times New Roman"/>
          <w:sz w:val="24"/>
          <w:szCs w:val="24"/>
        </w:rPr>
      </w:pPr>
      <w:r w:rsidRPr="004E0D7D">
        <w:rPr>
          <w:rFonts w:ascii="Trebuchet MS" w:eastAsia="Times New Roman" w:hAnsi="Trebuchet MS" w:cs="Times New Roman"/>
          <w:color w:val="000000"/>
          <w:sz w:val="20"/>
          <w:szCs w:val="20"/>
        </w:rPr>
        <w:t>---- Messaggio originale ----</w:t>
      </w:r>
      <w:r w:rsidRPr="004E0D7D">
        <w:rPr>
          <w:rFonts w:ascii="Trebuchet MS" w:eastAsia="Times New Roman" w:hAnsi="Trebuchet MS" w:cs="Times New Roman"/>
          <w:color w:val="000000"/>
          <w:sz w:val="20"/>
          <w:szCs w:val="20"/>
        </w:rPr>
        <w:br/>
        <w:t>Da : RI.comms@rotary.org</w:t>
      </w:r>
      <w:r w:rsidRPr="004E0D7D">
        <w:rPr>
          <w:rFonts w:ascii="Trebuchet MS" w:eastAsia="Times New Roman" w:hAnsi="Trebuchet MS" w:cs="Times New Roman"/>
          <w:color w:val="000000"/>
          <w:sz w:val="20"/>
          <w:szCs w:val="20"/>
        </w:rPr>
        <w:br/>
        <w:t>Data : 25/08/2020 - 17:30 (OE)</w:t>
      </w:r>
      <w:r w:rsidRPr="004E0D7D">
        <w:rPr>
          <w:rFonts w:ascii="Trebuchet MS" w:eastAsia="Times New Roman" w:hAnsi="Trebuchet MS" w:cs="Times New Roman"/>
          <w:color w:val="000000"/>
          <w:sz w:val="20"/>
          <w:szCs w:val="20"/>
        </w:rPr>
        <w:br/>
        <w:t>A : rotary.fbp@bluewin.ch</w:t>
      </w:r>
      <w:r w:rsidRPr="004E0D7D">
        <w:rPr>
          <w:rFonts w:ascii="Trebuchet MS" w:eastAsia="Times New Roman" w:hAnsi="Trebuchet MS" w:cs="Times New Roman"/>
          <w:color w:val="000000"/>
          <w:sz w:val="20"/>
          <w:szCs w:val="20"/>
        </w:rPr>
        <w:br/>
        <w:t>Oggetto : La Regione africana certificata libera dal poliovirus selvaggio</w:t>
      </w:r>
      <w:r w:rsidRPr="004E0D7D">
        <w:rPr>
          <w:rFonts w:ascii="Trebuchet MS" w:eastAsia="Times New Roman" w:hAnsi="Trebuchet MS" w:cs="Times New Roman"/>
          <w:color w:val="000000"/>
          <w:sz w:val="20"/>
          <w:szCs w:val="20"/>
        </w:rPr>
        <w:br/>
      </w:r>
    </w:p>
    <w:tbl>
      <w:tblPr>
        <w:tblW w:w="9750" w:type="dxa"/>
        <w:tblCellSpacing w:w="0" w:type="dxa"/>
        <w:tblCellMar>
          <w:left w:w="0" w:type="dxa"/>
          <w:right w:w="0" w:type="dxa"/>
        </w:tblCellMar>
        <w:tblLook w:val="04A0" w:firstRow="1" w:lastRow="0" w:firstColumn="1" w:lastColumn="0" w:noHBand="0" w:noVBand="1"/>
      </w:tblPr>
      <w:tblGrid>
        <w:gridCol w:w="9750"/>
      </w:tblGrid>
      <w:tr w:rsidR="004E0D7D" w:rsidRPr="004E0D7D" w:rsidTr="004E0D7D">
        <w:trPr>
          <w:tblCellSpacing w:w="0" w:type="dxa"/>
        </w:trPr>
        <w:tc>
          <w:tcPr>
            <w:tcW w:w="0" w:type="auto"/>
            <w:tcMar>
              <w:top w:w="150" w:type="dxa"/>
              <w:left w:w="0" w:type="dxa"/>
              <w:bottom w:w="0" w:type="dxa"/>
              <w:right w:w="0" w:type="dxa"/>
            </w:tcMar>
            <w:hideMark/>
          </w:tcPr>
          <w:p w:rsidR="004E0D7D" w:rsidRPr="004E0D7D" w:rsidRDefault="004E0D7D" w:rsidP="004E0D7D">
            <w:pPr>
              <w:spacing w:after="0" w:line="240" w:lineRule="auto"/>
              <w:rPr>
                <w:rFonts w:ascii="Trebuchet MS" w:eastAsia="Times New Roman" w:hAnsi="Trebuchet MS" w:cs="Times New Roman"/>
                <w:sz w:val="24"/>
                <w:szCs w:val="24"/>
              </w:rPr>
            </w:pPr>
            <w:r w:rsidRPr="004E0D7D">
              <w:rPr>
                <w:rFonts w:ascii="Trebuchet MS" w:eastAsia="Times New Roman" w:hAnsi="Trebuchet MS" w:cs="Times New Roman"/>
                <w:noProof/>
                <w:color w:val="0000FF"/>
                <w:sz w:val="24"/>
                <w:szCs w:val="24"/>
              </w:rPr>
              <w:drawing>
                <wp:inline distT="0" distB="0" distL="0" distR="0">
                  <wp:extent cx="1762125" cy="657225"/>
                  <wp:effectExtent l="0" t="0" r="9525" b="9525"/>
                  <wp:docPr id="4" name="Immagine 4" descr="Rotary.or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or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657225"/>
                          </a:xfrm>
                          <a:prstGeom prst="rect">
                            <a:avLst/>
                          </a:prstGeom>
                          <a:noFill/>
                          <a:ln>
                            <a:noFill/>
                          </a:ln>
                        </pic:spPr>
                      </pic:pic>
                    </a:graphicData>
                  </a:graphic>
                </wp:inline>
              </w:drawing>
            </w:r>
          </w:p>
        </w:tc>
      </w:tr>
      <w:tr w:rsidR="004E0D7D" w:rsidRPr="004E0D7D" w:rsidTr="004E0D7D">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E0D7D" w:rsidRPr="004E0D7D">
              <w:trPr>
                <w:tblCellSpacing w:w="0" w:type="dxa"/>
              </w:trPr>
              <w:tc>
                <w:tcPr>
                  <w:tcW w:w="0" w:type="auto"/>
                  <w:tcMar>
                    <w:top w:w="450" w:type="dxa"/>
                    <w:left w:w="0" w:type="dxa"/>
                    <w:bottom w:w="300" w:type="dxa"/>
                    <w:right w:w="0" w:type="dxa"/>
                  </w:tcMar>
                  <w:hideMark/>
                </w:tcPr>
                <w:p w:rsidR="004E0D7D" w:rsidRPr="004E0D7D" w:rsidRDefault="004E0D7D" w:rsidP="004E0D7D">
                  <w:pPr>
                    <w:spacing w:after="0" w:line="270" w:lineRule="atLeast"/>
                    <w:rPr>
                      <w:rFonts w:ascii="Arial Narrow" w:eastAsia="Times New Roman" w:hAnsi="Arial Narrow" w:cs="Times New Roman"/>
                      <w:b/>
                      <w:bCs/>
                      <w:caps/>
                      <w:color w:val="005DAA"/>
                      <w:sz w:val="30"/>
                      <w:szCs w:val="30"/>
                    </w:rPr>
                  </w:pPr>
                  <w:r w:rsidRPr="004E0D7D">
                    <w:rPr>
                      <w:rFonts w:ascii="Arial Narrow" w:eastAsia="Times New Roman" w:hAnsi="Arial Narrow" w:cs="Times New Roman"/>
                      <w:b/>
                      <w:bCs/>
                      <w:caps/>
                      <w:color w:val="005DAA"/>
                      <w:sz w:val="30"/>
                      <w:szCs w:val="30"/>
                    </w:rPr>
                    <w:t>LA REGIONE AFRICANA CERTIFICATA LIBERA DAL POLIOVIRUS SELVAGGIO</w:t>
                  </w:r>
                </w:p>
              </w:tc>
            </w:tr>
            <w:tr w:rsidR="004E0D7D" w:rsidRPr="004E0D7D">
              <w:trPr>
                <w:tblCellSpacing w:w="0" w:type="dxa"/>
              </w:trPr>
              <w:tc>
                <w:tcPr>
                  <w:tcW w:w="0" w:type="auto"/>
                  <w:tcMar>
                    <w:top w:w="0" w:type="dxa"/>
                    <w:left w:w="0" w:type="dxa"/>
                    <w:bottom w:w="150" w:type="dxa"/>
                    <w:right w:w="0" w:type="dxa"/>
                  </w:tcMar>
                  <w:hideMark/>
                </w:tcPr>
                <w:p w:rsidR="004E0D7D" w:rsidRPr="004E0D7D" w:rsidRDefault="004E0D7D" w:rsidP="004E0D7D">
                  <w:pPr>
                    <w:spacing w:after="0" w:line="360" w:lineRule="atLeast"/>
                    <w:rPr>
                      <w:rFonts w:ascii="Georgia" w:eastAsia="Times New Roman" w:hAnsi="Georgia" w:cs="Times New Roman"/>
                      <w:sz w:val="23"/>
                      <w:szCs w:val="23"/>
                    </w:rPr>
                  </w:pPr>
                  <w:r w:rsidRPr="004E0D7D">
                    <w:rPr>
                      <w:rFonts w:ascii="Georgia" w:eastAsia="Times New Roman" w:hAnsi="Georgia" w:cs="Times New Roman"/>
                      <w:sz w:val="23"/>
                      <w:szCs w:val="23"/>
                    </w:rPr>
                    <w:t>Cari Rotariani,</w:t>
                  </w:r>
                  <w:r w:rsidRPr="004E0D7D">
                    <w:rPr>
                      <w:rFonts w:ascii="Georgia" w:eastAsia="Times New Roman" w:hAnsi="Georgia" w:cs="Times New Roman"/>
                      <w:sz w:val="23"/>
                      <w:szCs w:val="23"/>
                    </w:rPr>
                    <w:br/>
                  </w:r>
                  <w:r w:rsidRPr="004E0D7D">
                    <w:rPr>
                      <w:rFonts w:ascii="Georgia" w:eastAsia="Times New Roman" w:hAnsi="Georgia" w:cs="Times New Roman"/>
                      <w:sz w:val="23"/>
                      <w:szCs w:val="23"/>
                    </w:rPr>
                    <w:br/>
                    <w:t>siamo lieti di annunciarvi che la </w:t>
                  </w:r>
                  <w:hyperlink r:id="rId10" w:history="1">
                    <w:r w:rsidRPr="004E0D7D">
                      <w:rPr>
                        <w:rFonts w:ascii="Georgia" w:eastAsia="Times New Roman" w:hAnsi="Georgia" w:cs="Times New Roman"/>
                        <w:color w:val="0000FF"/>
                        <w:sz w:val="23"/>
                        <w:szCs w:val="23"/>
                        <w:u w:val="single"/>
                      </w:rPr>
                      <w:t>Regione africana è stata appena certificata libera dal poliovirus selvaggio</w:t>
                    </w:r>
                  </w:hyperlink>
                  <w:r w:rsidRPr="004E0D7D">
                    <w:rPr>
                      <w:rFonts w:ascii="Georgia" w:eastAsia="Times New Roman" w:hAnsi="Georgia" w:cs="Times New Roman"/>
                      <w:sz w:val="23"/>
                      <w:szCs w:val="23"/>
                    </w:rPr>
                    <w:t>.</w:t>
                  </w:r>
                  <w:r w:rsidRPr="004E0D7D">
                    <w:rPr>
                      <w:rFonts w:ascii="Georgia" w:eastAsia="Times New Roman" w:hAnsi="Georgia" w:cs="Times New Roman"/>
                      <w:sz w:val="23"/>
                      <w:szCs w:val="23"/>
                    </w:rPr>
                    <w:br/>
                  </w:r>
                  <w:r w:rsidRPr="004E0D7D">
                    <w:rPr>
                      <w:rFonts w:ascii="Georgia" w:eastAsia="Times New Roman" w:hAnsi="Georgia" w:cs="Times New Roman"/>
                      <w:sz w:val="23"/>
                      <w:szCs w:val="23"/>
                    </w:rPr>
                    <w:br/>
                    <w:t>I soci del Rotary hanno svolto un ruolo inestimabile nello sforzo di liberare la Regione africana dal poliovirus selvaggio. Dovremmo essere orgogliosi di tutto il duro lavoro fatto per eliminare il poliovirus selvaggio in tutta l'Africa e in quasi tutti i Paesi del mondo. </w:t>
                  </w:r>
                  <w:r w:rsidRPr="004E0D7D">
                    <w:rPr>
                      <w:rFonts w:ascii="Georgia" w:eastAsia="Times New Roman" w:hAnsi="Georgia" w:cs="Times New Roman"/>
                      <w:sz w:val="23"/>
                      <w:szCs w:val="23"/>
                    </w:rPr>
                    <w:br/>
                  </w:r>
                  <w:r w:rsidRPr="004E0D7D">
                    <w:rPr>
                      <w:rFonts w:ascii="Georgia" w:eastAsia="Times New Roman" w:hAnsi="Georgia" w:cs="Times New Roman"/>
                      <w:sz w:val="23"/>
                      <w:szCs w:val="23"/>
                    </w:rPr>
                    <w:br/>
                    <w:t>Questi progressi sono il risultato di sforzi decennali in tutti i </w:t>
                  </w:r>
                  <w:hyperlink r:id="rId11" w:history="1">
                    <w:r w:rsidRPr="004E0D7D">
                      <w:rPr>
                        <w:rFonts w:ascii="Georgia" w:eastAsia="Times New Roman" w:hAnsi="Georgia" w:cs="Times New Roman"/>
                        <w:color w:val="0000FF"/>
                        <w:sz w:val="23"/>
                        <w:szCs w:val="23"/>
                        <w:u w:val="single"/>
                      </w:rPr>
                      <w:t>47 Paesi della Regione africana</w:t>
                    </w:r>
                  </w:hyperlink>
                  <w:r w:rsidRPr="004E0D7D">
                    <w:rPr>
                      <w:rFonts w:ascii="Georgia" w:eastAsia="Times New Roman" w:hAnsi="Georgia" w:cs="Times New Roman"/>
                      <w:sz w:val="23"/>
                      <w:szCs w:val="23"/>
                    </w:rPr>
                    <w:t>. L’impresa ha coinvolto milioni di operatori sanitari che viaggiano a piedi, in barca, in bicicletta e in autobus, strategie innovative per vaccinare i bambini in mezzo a conflitti e insicurezza e un'enorme rete di sorveglianza delle malattie per testare i casi di paralisi e controllare le fognature per il virus. </w:t>
                  </w:r>
                  <w:r w:rsidRPr="004E0D7D">
                    <w:rPr>
                      <w:rFonts w:ascii="Georgia" w:eastAsia="Times New Roman" w:hAnsi="Georgia" w:cs="Times New Roman"/>
                      <w:sz w:val="23"/>
                      <w:szCs w:val="23"/>
                    </w:rPr>
                    <w:br/>
                  </w:r>
                  <w:r w:rsidRPr="004E0D7D">
                    <w:rPr>
                      <w:rFonts w:ascii="Georgia" w:eastAsia="Times New Roman" w:hAnsi="Georgia" w:cs="Times New Roman"/>
                      <w:sz w:val="23"/>
                      <w:szCs w:val="23"/>
                    </w:rPr>
                    <w:br/>
                    <w:t xml:space="preserve">Negli ultimi due decenni, innumerevoli soci del Rotary dei Paesi della Regione africana e di tutto il mondo hanno lavorato insieme per raccogliere fondi, immunizzare i bambini, perorare la causa con le autorità di governi nazionali e locali e sensibilizzare l'opinione pubblica sull'importanza della vaccinazione, consentendo alla Global Polio </w:t>
                  </w:r>
                  <w:proofErr w:type="spellStart"/>
                  <w:r w:rsidRPr="004E0D7D">
                    <w:rPr>
                      <w:rFonts w:ascii="Georgia" w:eastAsia="Times New Roman" w:hAnsi="Georgia" w:cs="Times New Roman"/>
                      <w:sz w:val="23"/>
                      <w:szCs w:val="23"/>
                    </w:rPr>
                    <w:t>Eradication</w:t>
                  </w:r>
                  <w:proofErr w:type="spellEnd"/>
                  <w:r w:rsidRPr="004E0D7D">
                    <w:rPr>
                      <w:rFonts w:ascii="Georgia" w:eastAsia="Times New Roman" w:hAnsi="Georgia" w:cs="Times New Roman"/>
                      <w:sz w:val="23"/>
                      <w:szCs w:val="23"/>
                    </w:rPr>
                    <w:t xml:space="preserve"> </w:t>
                  </w:r>
                  <w:proofErr w:type="spellStart"/>
                  <w:r w:rsidRPr="004E0D7D">
                    <w:rPr>
                      <w:rFonts w:ascii="Georgia" w:eastAsia="Times New Roman" w:hAnsi="Georgia" w:cs="Times New Roman"/>
                      <w:sz w:val="23"/>
                      <w:szCs w:val="23"/>
                    </w:rPr>
                    <w:t>Initiative</w:t>
                  </w:r>
                  <w:proofErr w:type="spellEnd"/>
                  <w:r w:rsidRPr="004E0D7D">
                    <w:rPr>
                      <w:rFonts w:ascii="Georgia" w:eastAsia="Times New Roman" w:hAnsi="Georgia" w:cs="Times New Roman"/>
                      <w:sz w:val="23"/>
                      <w:szCs w:val="23"/>
                    </w:rPr>
                    <w:t xml:space="preserve"> (GPEI) di rispondere efficacemente alle insorgenze di polio e di fermarle. </w:t>
                  </w:r>
                  <w:r w:rsidRPr="004E0D7D">
                    <w:rPr>
                      <w:rFonts w:ascii="Georgia" w:eastAsia="Times New Roman" w:hAnsi="Georgia" w:cs="Times New Roman"/>
                      <w:sz w:val="23"/>
                      <w:szCs w:val="23"/>
                    </w:rPr>
                    <w:br/>
                  </w:r>
                  <w:r w:rsidRPr="004E0D7D">
                    <w:rPr>
                      <w:rFonts w:ascii="Georgia" w:eastAsia="Times New Roman" w:hAnsi="Georgia" w:cs="Times New Roman"/>
                      <w:sz w:val="23"/>
                      <w:szCs w:val="23"/>
                    </w:rPr>
                    <w:br/>
                  </w:r>
                  <w:r w:rsidRPr="004E0D7D">
                    <w:rPr>
                      <w:rFonts w:ascii="Georgia" w:eastAsia="Times New Roman" w:hAnsi="Georgia" w:cs="Times New Roman"/>
                      <w:sz w:val="23"/>
                      <w:szCs w:val="23"/>
                    </w:rPr>
                    <w:lastRenderedPageBreak/>
                    <w:t xml:space="preserve">Questa pietra miliare è un incredibile risultato della sanità pubblica per i soci del Rotary, la Regione africana e per i partner della nostra Global Polio </w:t>
                  </w:r>
                  <w:proofErr w:type="spellStart"/>
                  <w:r w:rsidRPr="004E0D7D">
                    <w:rPr>
                      <w:rFonts w:ascii="Georgia" w:eastAsia="Times New Roman" w:hAnsi="Georgia" w:cs="Times New Roman"/>
                      <w:sz w:val="23"/>
                      <w:szCs w:val="23"/>
                    </w:rPr>
                    <w:t>Eradication</w:t>
                  </w:r>
                  <w:proofErr w:type="spellEnd"/>
                  <w:r w:rsidRPr="004E0D7D">
                    <w:rPr>
                      <w:rFonts w:ascii="Georgia" w:eastAsia="Times New Roman" w:hAnsi="Georgia" w:cs="Times New Roman"/>
                      <w:sz w:val="23"/>
                      <w:szCs w:val="23"/>
                    </w:rPr>
                    <w:t xml:space="preserve"> </w:t>
                  </w:r>
                  <w:proofErr w:type="spellStart"/>
                  <w:r w:rsidRPr="004E0D7D">
                    <w:rPr>
                      <w:rFonts w:ascii="Georgia" w:eastAsia="Times New Roman" w:hAnsi="Georgia" w:cs="Times New Roman"/>
                      <w:sz w:val="23"/>
                      <w:szCs w:val="23"/>
                    </w:rPr>
                    <w:t>Initiative</w:t>
                  </w:r>
                  <w:proofErr w:type="spellEnd"/>
                  <w:r w:rsidRPr="004E0D7D">
                    <w:rPr>
                      <w:rFonts w:ascii="Georgia" w:eastAsia="Times New Roman" w:hAnsi="Georgia" w:cs="Times New Roman"/>
                      <w:sz w:val="23"/>
                      <w:szCs w:val="23"/>
                    </w:rPr>
                    <w:t xml:space="preserve"> (GPEI). Ma c’è ancora un’importante opera da fare per eradicare il poliovirus selvaggio negli ultimi due Paesi </w:t>
                  </w:r>
                  <w:proofErr w:type="spellStart"/>
                  <w:r w:rsidRPr="004E0D7D">
                    <w:rPr>
                      <w:rFonts w:ascii="Georgia" w:eastAsia="Times New Roman" w:hAnsi="Georgia" w:cs="Times New Roman"/>
                      <w:sz w:val="23"/>
                      <w:szCs w:val="23"/>
                    </w:rPr>
                    <w:t>polioendemici</w:t>
                  </w:r>
                  <w:proofErr w:type="spellEnd"/>
                  <w:r w:rsidRPr="004E0D7D">
                    <w:rPr>
                      <w:rFonts w:ascii="Georgia" w:eastAsia="Times New Roman" w:hAnsi="Georgia" w:cs="Times New Roman"/>
                      <w:sz w:val="23"/>
                      <w:szCs w:val="23"/>
                    </w:rPr>
                    <w:t>.</w:t>
                  </w:r>
                  <w:r w:rsidRPr="004E0D7D">
                    <w:rPr>
                      <w:rFonts w:ascii="Georgia" w:eastAsia="Times New Roman" w:hAnsi="Georgia" w:cs="Times New Roman"/>
                      <w:sz w:val="23"/>
                      <w:szCs w:val="23"/>
                    </w:rPr>
                    <w:br/>
                  </w:r>
                  <w:r w:rsidRPr="004E0D7D">
                    <w:rPr>
                      <w:rFonts w:ascii="Georgia" w:eastAsia="Times New Roman" w:hAnsi="Georgia" w:cs="Times New Roman"/>
                      <w:sz w:val="23"/>
                      <w:szCs w:val="23"/>
                    </w:rPr>
                    <w:br/>
                    <w:t>Abbiamo affrontato molte sfide nel nostro viaggio volto all’eradicazione della poliomielite. Ma abbiamo fatto notevoli progressi, e le infrastrutture per la poliomielite che i Rotariani hanno contribuito a costruire serviranno come un’eredità duratura che continuerà a proteggere i bambini vulnerabili da altre malattie per decenni a venire.</w:t>
                  </w:r>
                  <w:r w:rsidRPr="004E0D7D">
                    <w:rPr>
                      <w:rFonts w:ascii="Georgia" w:eastAsia="Times New Roman" w:hAnsi="Georgia" w:cs="Times New Roman"/>
                      <w:sz w:val="23"/>
                      <w:szCs w:val="23"/>
                    </w:rPr>
                    <w:br/>
                  </w:r>
                  <w:r w:rsidRPr="004E0D7D">
                    <w:rPr>
                      <w:rFonts w:ascii="Georgia" w:eastAsia="Times New Roman" w:hAnsi="Georgia" w:cs="Times New Roman"/>
                      <w:sz w:val="23"/>
                      <w:szCs w:val="23"/>
                    </w:rPr>
                    <w:br/>
                    <w:t>Oggi vi invitiamo a impegnarvi nuovamente per porre fine alla polio. Abbiamo bisogno che ognuno di voi aiuti a finire questa battaglia e </w:t>
                  </w:r>
                  <w:hyperlink r:id="rId12" w:history="1">
                    <w:r w:rsidRPr="004E0D7D">
                      <w:rPr>
                        <w:rFonts w:ascii="Georgia" w:eastAsia="Times New Roman" w:hAnsi="Georgia" w:cs="Times New Roman"/>
                        <w:color w:val="0000FF"/>
                        <w:sz w:val="23"/>
                        <w:szCs w:val="23"/>
                        <w:u w:val="single"/>
                      </w:rPr>
                      <w:t xml:space="preserve">continuare a raccogliere 50 milioni di dollari ogni anno per la </w:t>
                    </w:r>
                    <w:proofErr w:type="spellStart"/>
                    <w:r w:rsidRPr="004E0D7D">
                      <w:rPr>
                        <w:rFonts w:ascii="Georgia" w:eastAsia="Times New Roman" w:hAnsi="Georgia" w:cs="Times New Roman"/>
                        <w:color w:val="0000FF"/>
                        <w:sz w:val="23"/>
                        <w:szCs w:val="23"/>
                        <w:u w:val="single"/>
                      </w:rPr>
                      <w:t>PolioPlus</w:t>
                    </w:r>
                    <w:proofErr w:type="spellEnd"/>
                  </w:hyperlink>
                  <w:r w:rsidRPr="004E0D7D">
                    <w:rPr>
                      <w:rFonts w:ascii="Georgia" w:eastAsia="Times New Roman" w:hAnsi="Georgia" w:cs="Times New Roman"/>
                      <w:sz w:val="23"/>
                      <w:szCs w:val="23"/>
                    </w:rPr>
                    <w:t>. L'eradicazione del poliovirus selvaggio nella Regione africana ci dimostra che l'eradicazione della poliomielite è realizzabile e anche come il nostro duro lavoro, i nostri partenariati e il nostro impegno finanziario continuino a spingerci in avanti, anche durante una pandemia globale.</w:t>
                  </w:r>
                  <w:r w:rsidRPr="004E0D7D">
                    <w:rPr>
                      <w:rFonts w:ascii="Georgia" w:eastAsia="Times New Roman" w:hAnsi="Georgia" w:cs="Times New Roman"/>
                      <w:sz w:val="23"/>
                      <w:szCs w:val="23"/>
                    </w:rPr>
                    <w:br/>
                  </w:r>
                  <w:r w:rsidRPr="004E0D7D">
                    <w:rPr>
                      <w:rFonts w:ascii="Georgia" w:eastAsia="Times New Roman" w:hAnsi="Georgia" w:cs="Times New Roman"/>
                      <w:sz w:val="23"/>
                      <w:szCs w:val="23"/>
                    </w:rPr>
                    <w:br/>
                    <w:t>Grazie per i vostri continui sforzi, per aver realizzato una regione africana libera dalla poliovirus selvaggio e per essere rimasti impegnati a mantenere la nostra promessa di un mondo libero dalla polio.</w:t>
                  </w:r>
                  <w:r w:rsidRPr="004E0D7D">
                    <w:rPr>
                      <w:rFonts w:ascii="Georgia" w:eastAsia="Times New Roman" w:hAnsi="Georgia" w:cs="Times New Roman"/>
                      <w:sz w:val="23"/>
                      <w:szCs w:val="23"/>
                    </w:rPr>
                    <w:br/>
                  </w:r>
                  <w:r w:rsidRPr="004E0D7D">
                    <w:rPr>
                      <w:rFonts w:ascii="Georgia" w:eastAsia="Times New Roman" w:hAnsi="Georgia" w:cs="Times New Roman"/>
                      <w:sz w:val="23"/>
                      <w:szCs w:val="23"/>
                    </w:rPr>
                    <w:br/>
                    <w:t>Cordiali saluti,</w:t>
                  </w:r>
                  <w:r w:rsidRPr="004E0D7D">
                    <w:rPr>
                      <w:rFonts w:ascii="Georgia" w:eastAsia="Times New Roman" w:hAnsi="Georgia" w:cs="Times New Roman"/>
                      <w:sz w:val="23"/>
                      <w:szCs w:val="23"/>
                    </w:rPr>
                    <w:br/>
                  </w:r>
                  <w:proofErr w:type="spellStart"/>
                  <w:r w:rsidRPr="004E0D7D">
                    <w:rPr>
                      <w:rFonts w:ascii="Georgia" w:eastAsia="Times New Roman" w:hAnsi="Georgia" w:cs="Times New Roman"/>
                      <w:sz w:val="23"/>
                      <w:szCs w:val="23"/>
                    </w:rPr>
                    <w:t>Holger</w:t>
                  </w:r>
                  <w:proofErr w:type="spellEnd"/>
                  <w:r w:rsidRPr="004E0D7D">
                    <w:rPr>
                      <w:rFonts w:ascii="Georgia" w:eastAsia="Times New Roman" w:hAnsi="Georgia" w:cs="Times New Roman"/>
                      <w:sz w:val="23"/>
                      <w:szCs w:val="23"/>
                    </w:rPr>
                    <w:t xml:space="preserve"> </w:t>
                  </w:r>
                  <w:proofErr w:type="spellStart"/>
                  <w:r w:rsidRPr="004E0D7D">
                    <w:rPr>
                      <w:rFonts w:ascii="Georgia" w:eastAsia="Times New Roman" w:hAnsi="Georgia" w:cs="Times New Roman"/>
                      <w:sz w:val="23"/>
                      <w:szCs w:val="23"/>
                    </w:rPr>
                    <w:t>Knaack</w:t>
                  </w:r>
                  <w:proofErr w:type="spellEnd"/>
                  <w:r w:rsidRPr="004E0D7D">
                    <w:rPr>
                      <w:rFonts w:ascii="Georgia" w:eastAsia="Times New Roman" w:hAnsi="Georgia" w:cs="Times New Roman"/>
                      <w:sz w:val="23"/>
                      <w:szCs w:val="23"/>
                    </w:rPr>
                    <w:t>                                                                         </w:t>
                  </w:r>
                  <w:r w:rsidRPr="004E0D7D">
                    <w:rPr>
                      <w:rFonts w:ascii="Georgia" w:eastAsia="Times New Roman" w:hAnsi="Georgia" w:cs="Times New Roman"/>
                      <w:sz w:val="23"/>
                      <w:szCs w:val="23"/>
                    </w:rPr>
                    <w:br/>
                    <w:t>Presidente, Rotary International                                                          </w:t>
                  </w:r>
                  <w:r w:rsidRPr="004E0D7D">
                    <w:rPr>
                      <w:rFonts w:ascii="Georgia" w:eastAsia="Times New Roman" w:hAnsi="Georgia" w:cs="Times New Roman"/>
                      <w:sz w:val="23"/>
                      <w:szCs w:val="23"/>
                    </w:rPr>
                    <w:br/>
                    <w:t xml:space="preserve">K.R. </w:t>
                  </w:r>
                  <w:proofErr w:type="spellStart"/>
                  <w:r w:rsidRPr="004E0D7D">
                    <w:rPr>
                      <w:rFonts w:ascii="Georgia" w:eastAsia="Times New Roman" w:hAnsi="Georgia" w:cs="Times New Roman"/>
                      <w:sz w:val="23"/>
                      <w:szCs w:val="23"/>
                    </w:rPr>
                    <w:t>Ravindran</w:t>
                  </w:r>
                  <w:proofErr w:type="spellEnd"/>
                  <w:r w:rsidRPr="004E0D7D">
                    <w:rPr>
                      <w:rFonts w:ascii="Georgia" w:eastAsia="Times New Roman" w:hAnsi="Georgia" w:cs="Times New Roman"/>
                      <w:sz w:val="23"/>
                      <w:szCs w:val="23"/>
                    </w:rPr>
                    <w:br/>
                    <w:t>Chair, The Rotary Foundation</w:t>
                  </w:r>
                  <w:r w:rsidRPr="004E0D7D">
                    <w:rPr>
                      <w:rFonts w:ascii="Georgia" w:eastAsia="Times New Roman" w:hAnsi="Georgia" w:cs="Times New Roman"/>
                      <w:sz w:val="23"/>
                      <w:szCs w:val="23"/>
                    </w:rPr>
                    <w:br/>
                  </w:r>
                  <w:r w:rsidRPr="004E0D7D">
                    <w:rPr>
                      <w:rFonts w:ascii="Georgia" w:eastAsia="Times New Roman" w:hAnsi="Georgia" w:cs="Times New Roman"/>
                      <w:sz w:val="23"/>
                      <w:szCs w:val="23"/>
                    </w:rPr>
                    <w:br/>
                  </w:r>
                  <w:r w:rsidRPr="004E0D7D">
                    <w:rPr>
                      <w:rFonts w:ascii="Georgia" w:eastAsia="Times New Roman" w:hAnsi="Georgia" w:cs="Times New Roman"/>
                      <w:b/>
                      <w:bCs/>
                      <w:sz w:val="23"/>
                      <w:szCs w:val="23"/>
                    </w:rPr>
                    <w:t xml:space="preserve">Il Presidente del Rotary International </w:t>
                  </w:r>
                  <w:proofErr w:type="spellStart"/>
                  <w:r w:rsidRPr="004E0D7D">
                    <w:rPr>
                      <w:rFonts w:ascii="Georgia" w:eastAsia="Times New Roman" w:hAnsi="Georgia" w:cs="Times New Roman"/>
                      <w:b/>
                      <w:bCs/>
                      <w:sz w:val="23"/>
                      <w:szCs w:val="23"/>
                    </w:rPr>
                    <w:t>Holger</w:t>
                  </w:r>
                  <w:proofErr w:type="spellEnd"/>
                  <w:r w:rsidRPr="004E0D7D">
                    <w:rPr>
                      <w:rFonts w:ascii="Georgia" w:eastAsia="Times New Roman" w:hAnsi="Georgia" w:cs="Times New Roman"/>
                      <w:b/>
                      <w:bCs/>
                      <w:sz w:val="23"/>
                      <w:szCs w:val="23"/>
                    </w:rPr>
                    <w:t xml:space="preserve"> </w:t>
                  </w:r>
                  <w:proofErr w:type="spellStart"/>
                  <w:r w:rsidRPr="004E0D7D">
                    <w:rPr>
                      <w:rFonts w:ascii="Georgia" w:eastAsia="Times New Roman" w:hAnsi="Georgia" w:cs="Times New Roman"/>
                      <w:b/>
                      <w:bCs/>
                      <w:sz w:val="23"/>
                      <w:szCs w:val="23"/>
                    </w:rPr>
                    <w:t>Knaack</w:t>
                  </w:r>
                  <w:proofErr w:type="spellEnd"/>
                  <w:r w:rsidRPr="004E0D7D">
                    <w:rPr>
                      <w:rFonts w:ascii="Georgia" w:eastAsia="Times New Roman" w:hAnsi="Georgia" w:cs="Times New Roman"/>
                      <w:b/>
                      <w:bCs/>
                      <w:sz w:val="23"/>
                      <w:szCs w:val="23"/>
                    </w:rPr>
                    <w:t xml:space="preserve"> e il Presidente della Commissione nazionale </w:t>
                  </w:r>
                  <w:proofErr w:type="spellStart"/>
                  <w:r w:rsidRPr="004E0D7D">
                    <w:rPr>
                      <w:rFonts w:ascii="Georgia" w:eastAsia="Times New Roman" w:hAnsi="Georgia" w:cs="Times New Roman"/>
                      <w:b/>
                      <w:bCs/>
                      <w:sz w:val="23"/>
                      <w:szCs w:val="23"/>
                    </w:rPr>
                    <w:t>PolioPlus</w:t>
                  </w:r>
                  <w:proofErr w:type="spellEnd"/>
                  <w:r w:rsidRPr="004E0D7D">
                    <w:rPr>
                      <w:rFonts w:ascii="Georgia" w:eastAsia="Times New Roman" w:hAnsi="Georgia" w:cs="Times New Roman"/>
                      <w:b/>
                      <w:bCs/>
                      <w:sz w:val="23"/>
                      <w:szCs w:val="23"/>
                    </w:rPr>
                    <w:t xml:space="preserve"> della Nigeria, il dott. </w:t>
                  </w:r>
                  <w:proofErr w:type="spellStart"/>
                  <w:r w:rsidRPr="004E0D7D">
                    <w:rPr>
                      <w:rFonts w:ascii="Georgia" w:eastAsia="Times New Roman" w:hAnsi="Georgia" w:cs="Times New Roman"/>
                      <w:b/>
                      <w:bCs/>
                      <w:sz w:val="23"/>
                      <w:szCs w:val="23"/>
                    </w:rPr>
                    <w:t>Tunji</w:t>
                  </w:r>
                  <w:proofErr w:type="spellEnd"/>
                  <w:r w:rsidRPr="004E0D7D">
                    <w:rPr>
                      <w:rFonts w:ascii="Georgia" w:eastAsia="Times New Roman" w:hAnsi="Georgia" w:cs="Times New Roman"/>
                      <w:b/>
                      <w:bCs/>
                      <w:sz w:val="23"/>
                      <w:szCs w:val="23"/>
                    </w:rPr>
                    <w:t xml:space="preserve"> </w:t>
                  </w:r>
                  <w:proofErr w:type="spellStart"/>
                  <w:r w:rsidRPr="004E0D7D">
                    <w:rPr>
                      <w:rFonts w:ascii="Georgia" w:eastAsia="Times New Roman" w:hAnsi="Georgia" w:cs="Times New Roman"/>
                      <w:b/>
                      <w:bCs/>
                      <w:sz w:val="23"/>
                      <w:szCs w:val="23"/>
                    </w:rPr>
                    <w:t>Funsho</w:t>
                  </w:r>
                  <w:proofErr w:type="spellEnd"/>
                  <w:r w:rsidRPr="004E0D7D">
                    <w:rPr>
                      <w:rFonts w:ascii="Georgia" w:eastAsia="Times New Roman" w:hAnsi="Georgia" w:cs="Times New Roman"/>
                      <w:b/>
                      <w:bCs/>
                      <w:sz w:val="23"/>
                      <w:szCs w:val="23"/>
                    </w:rPr>
                    <w:t>, si congratulano con i Rotariani per aver aiutato a eradicare il poliovirus selvaggio nella regione africana. </w:t>
                  </w:r>
                  <w:hyperlink r:id="rId13" w:history="1">
                    <w:r w:rsidRPr="004E0D7D">
                      <w:rPr>
                        <w:rFonts w:ascii="Georgia" w:eastAsia="Times New Roman" w:hAnsi="Georgia" w:cs="Times New Roman"/>
                        <w:b/>
                        <w:bCs/>
                        <w:color w:val="0000FF"/>
                        <w:sz w:val="23"/>
                        <w:szCs w:val="23"/>
                        <w:u w:val="single"/>
                      </w:rPr>
                      <w:t>Guardate qui.</w:t>
                    </w:r>
                  </w:hyperlink>
                  <w:r w:rsidRPr="004E0D7D">
                    <w:rPr>
                      <w:rFonts w:ascii="Georgia" w:eastAsia="Times New Roman" w:hAnsi="Georgia" w:cs="Times New Roman"/>
                      <w:sz w:val="23"/>
                      <w:szCs w:val="23"/>
                    </w:rPr>
                    <w:br/>
                  </w:r>
                </w:p>
              </w:tc>
            </w:tr>
          </w:tbl>
          <w:p w:rsidR="004E0D7D" w:rsidRPr="004E0D7D" w:rsidRDefault="004E0D7D" w:rsidP="004E0D7D">
            <w:pPr>
              <w:spacing w:after="0" w:line="240" w:lineRule="auto"/>
              <w:rPr>
                <w:rFonts w:ascii="Trebuchet MS" w:eastAsia="Times New Roman" w:hAnsi="Trebuchet MS" w:cs="Times New Roman"/>
                <w:sz w:val="24"/>
                <w:szCs w:val="24"/>
              </w:rPr>
            </w:pPr>
          </w:p>
        </w:tc>
      </w:tr>
      <w:tr w:rsidR="004E0D7D" w:rsidRPr="004E0D7D" w:rsidTr="004E0D7D">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E0D7D" w:rsidRPr="004E0D7D">
              <w:trPr>
                <w:tblCellSpacing w:w="0" w:type="dxa"/>
              </w:trPr>
              <w:tc>
                <w:tcPr>
                  <w:tcW w:w="0" w:type="auto"/>
                  <w:tcMar>
                    <w:top w:w="300" w:type="dxa"/>
                    <w:left w:w="0" w:type="dxa"/>
                    <w:bottom w:w="30" w:type="dxa"/>
                    <w:right w:w="0" w:type="dxa"/>
                  </w:tcMar>
                  <w:vAlign w:val="center"/>
                  <w:hideMark/>
                </w:tcPr>
                <w:p w:rsidR="004E0D7D" w:rsidRPr="004E0D7D" w:rsidRDefault="003369AD" w:rsidP="004E0D7D">
                  <w:pPr>
                    <w:spacing w:after="0" w:line="240" w:lineRule="auto"/>
                    <w:rPr>
                      <w:rFonts w:ascii="Times New Roman" w:eastAsia="Times New Roman" w:hAnsi="Times New Roman" w:cs="Times New Roman"/>
                      <w:sz w:val="24"/>
                      <w:szCs w:val="24"/>
                    </w:rPr>
                  </w:pPr>
                  <w:hyperlink r:id="rId14" w:history="1">
                    <w:r w:rsidR="004E0D7D" w:rsidRPr="004E0D7D">
                      <w:rPr>
                        <w:rFonts w:ascii="Arial Narrow" w:eastAsia="Times New Roman" w:hAnsi="Arial Narrow" w:cs="Arial"/>
                        <w:color w:val="005DAA"/>
                        <w:sz w:val="21"/>
                        <w:szCs w:val="21"/>
                        <w:u w:val="single"/>
                      </w:rPr>
                      <w:t>ONE ROTARY CENTER</w:t>
                    </w:r>
                  </w:hyperlink>
                </w:p>
              </w:tc>
            </w:tr>
            <w:tr w:rsidR="004E0D7D" w:rsidRPr="004E0D7D">
              <w:trPr>
                <w:tblCellSpacing w:w="0" w:type="dxa"/>
              </w:trPr>
              <w:tc>
                <w:tcPr>
                  <w:tcW w:w="0" w:type="auto"/>
                  <w:tcMar>
                    <w:top w:w="0" w:type="dxa"/>
                    <w:left w:w="0" w:type="dxa"/>
                    <w:bottom w:w="30" w:type="dxa"/>
                    <w:right w:w="0" w:type="dxa"/>
                  </w:tcMar>
                  <w:hideMark/>
                </w:tcPr>
                <w:p w:rsidR="004E0D7D" w:rsidRPr="004E0D7D" w:rsidRDefault="003369AD" w:rsidP="004E0D7D">
                  <w:pPr>
                    <w:spacing w:after="0" w:line="240" w:lineRule="auto"/>
                    <w:rPr>
                      <w:rFonts w:ascii="Times New Roman" w:eastAsia="Times New Roman" w:hAnsi="Times New Roman" w:cs="Times New Roman"/>
                      <w:sz w:val="24"/>
                      <w:szCs w:val="24"/>
                    </w:rPr>
                  </w:pPr>
                  <w:hyperlink r:id="rId15" w:history="1">
                    <w:r w:rsidR="004E0D7D" w:rsidRPr="004E0D7D">
                      <w:rPr>
                        <w:rFonts w:ascii="Arial Narrow" w:eastAsia="Times New Roman" w:hAnsi="Arial Narrow" w:cs="Arial"/>
                        <w:color w:val="005DAA"/>
                        <w:sz w:val="21"/>
                        <w:szCs w:val="21"/>
                        <w:u w:val="single"/>
                      </w:rPr>
                      <w:t>1560 SHERMAN AVENUE</w:t>
                    </w:r>
                  </w:hyperlink>
                </w:p>
              </w:tc>
            </w:tr>
            <w:tr w:rsidR="004E0D7D" w:rsidRPr="004E0D7D">
              <w:trPr>
                <w:tblCellSpacing w:w="0" w:type="dxa"/>
              </w:trPr>
              <w:tc>
                <w:tcPr>
                  <w:tcW w:w="0" w:type="auto"/>
                  <w:tcMar>
                    <w:top w:w="0" w:type="dxa"/>
                    <w:left w:w="0" w:type="dxa"/>
                    <w:bottom w:w="30" w:type="dxa"/>
                    <w:right w:w="0" w:type="dxa"/>
                  </w:tcMar>
                  <w:vAlign w:val="center"/>
                  <w:hideMark/>
                </w:tcPr>
                <w:p w:rsidR="004E0D7D" w:rsidRPr="004E0D7D" w:rsidRDefault="003369AD" w:rsidP="004E0D7D">
                  <w:pPr>
                    <w:spacing w:after="0" w:line="240" w:lineRule="auto"/>
                    <w:rPr>
                      <w:rFonts w:ascii="Times New Roman" w:eastAsia="Times New Roman" w:hAnsi="Times New Roman" w:cs="Times New Roman"/>
                      <w:sz w:val="24"/>
                      <w:szCs w:val="24"/>
                    </w:rPr>
                  </w:pPr>
                  <w:hyperlink r:id="rId16" w:history="1">
                    <w:r w:rsidR="004E0D7D" w:rsidRPr="004E0D7D">
                      <w:rPr>
                        <w:rFonts w:ascii="Arial Narrow" w:eastAsia="Times New Roman" w:hAnsi="Arial Narrow" w:cs="Arial"/>
                        <w:color w:val="005DAA"/>
                        <w:sz w:val="21"/>
                        <w:szCs w:val="21"/>
                        <w:u w:val="single"/>
                      </w:rPr>
                      <w:t>EVANSTON, ILLINOIS 60201-3698 USA</w:t>
                    </w:r>
                  </w:hyperlink>
                </w:p>
              </w:tc>
            </w:tr>
            <w:tr w:rsidR="004E0D7D" w:rsidRPr="004E0D7D">
              <w:trPr>
                <w:tblCellSpacing w:w="0" w:type="dxa"/>
              </w:trPr>
              <w:tc>
                <w:tcPr>
                  <w:tcW w:w="0" w:type="auto"/>
                  <w:tcMar>
                    <w:top w:w="0" w:type="dxa"/>
                    <w:left w:w="0" w:type="dxa"/>
                    <w:bottom w:w="150" w:type="dxa"/>
                    <w:right w:w="0" w:type="dxa"/>
                  </w:tcMar>
                  <w:vAlign w:val="center"/>
                  <w:hideMark/>
                </w:tcPr>
                <w:p w:rsidR="004E0D7D" w:rsidRPr="004E0D7D" w:rsidRDefault="003369AD" w:rsidP="004E0D7D">
                  <w:pPr>
                    <w:spacing w:after="0" w:line="240" w:lineRule="auto"/>
                    <w:rPr>
                      <w:rFonts w:ascii="Times New Roman" w:eastAsia="Times New Roman" w:hAnsi="Times New Roman" w:cs="Times New Roman"/>
                      <w:sz w:val="24"/>
                      <w:szCs w:val="24"/>
                    </w:rPr>
                  </w:pPr>
                  <w:hyperlink r:id="rId17" w:history="1">
                    <w:r w:rsidR="004E0D7D" w:rsidRPr="004E0D7D">
                      <w:rPr>
                        <w:rFonts w:ascii="Arial Narrow" w:eastAsia="Times New Roman" w:hAnsi="Arial Narrow" w:cs="Arial"/>
                        <w:color w:val="005DAA"/>
                        <w:sz w:val="21"/>
                        <w:szCs w:val="21"/>
                        <w:u w:val="single"/>
                      </w:rPr>
                      <w:t>ROTARY.ORG</w:t>
                    </w:r>
                  </w:hyperlink>
                </w:p>
              </w:tc>
            </w:tr>
          </w:tbl>
          <w:p w:rsidR="004E0D7D" w:rsidRPr="004E0D7D" w:rsidRDefault="004E0D7D" w:rsidP="004E0D7D">
            <w:pPr>
              <w:spacing w:after="0" w:line="240" w:lineRule="auto"/>
              <w:rPr>
                <w:rFonts w:ascii="Trebuchet MS" w:eastAsia="Times New Roman" w:hAnsi="Trebuchet MS" w:cs="Times New Roman"/>
                <w:sz w:val="24"/>
                <w:szCs w:val="24"/>
              </w:rPr>
            </w:pPr>
          </w:p>
        </w:tc>
      </w:tr>
    </w:tbl>
    <w:p w:rsidR="003D74B1" w:rsidRPr="000C6E1C" w:rsidRDefault="004E0D7D" w:rsidP="003D74B1">
      <w:pPr>
        <w:spacing w:before="240" w:after="240" w:line="240" w:lineRule="auto"/>
        <w:rPr>
          <w:rFonts w:ascii="Trebuchet MS" w:eastAsia="Times New Roman" w:hAnsi="Trebuchet MS" w:cs="Times New Roman"/>
          <w:color w:val="000000"/>
          <w:sz w:val="20"/>
          <w:szCs w:val="20"/>
        </w:rPr>
      </w:pPr>
      <w:r w:rsidRPr="004E0D7D">
        <w:rPr>
          <w:rFonts w:ascii="Verdana" w:eastAsia="Times New Roman" w:hAnsi="Verdana" w:cs="Times New Roman"/>
          <w:color w:val="000000"/>
          <w:sz w:val="15"/>
          <w:szCs w:val="15"/>
        </w:rPr>
        <w:br/>
      </w:r>
    </w:p>
    <w:sectPr w:rsidR="003D74B1" w:rsidRPr="000C6E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66A03"/>
    <w:multiLevelType w:val="multilevel"/>
    <w:tmpl w:val="A812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5A"/>
    <w:rsid w:val="000C6E1C"/>
    <w:rsid w:val="00172E5A"/>
    <w:rsid w:val="003369AD"/>
    <w:rsid w:val="003D74B1"/>
    <w:rsid w:val="004E0D7D"/>
    <w:rsid w:val="00A37632"/>
    <w:rsid w:val="00CE0A0F"/>
    <w:rsid w:val="00FE3D99"/>
  </w:rsids>
  <m:mathPr>
    <m:mathFont m:val="Cambria Math"/>
    <m:brkBin m:val="before"/>
    <m:brkBinSub m:val="--"/>
    <m:smallFrac m:val="0"/>
    <m:dispDef/>
    <m:lMargin m:val="0"/>
    <m:rMargin m:val="0"/>
    <m:defJc m:val="centerGroup"/>
    <m:wrapIndent m:val="1440"/>
    <m:intLim m:val="subSup"/>
    <m:naryLim m:val="undOvr"/>
  </m:mathPr>
  <w:themeFontLang w:val="it-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1689"/>
  <w15:chartTrackingRefBased/>
  <w15:docId w15:val="{DEB6EE5F-6568-4F34-BD1A-7E8E6C74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CH"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E0D7D"/>
    <w:rPr>
      <w:color w:val="0000FF"/>
      <w:u w:val="single"/>
    </w:rPr>
  </w:style>
  <w:style w:type="character" w:styleId="Enfasigrassetto">
    <w:name w:val="Strong"/>
    <w:basedOn w:val="Carpredefinitoparagrafo"/>
    <w:uiPriority w:val="22"/>
    <w:qFormat/>
    <w:rsid w:val="004E0D7D"/>
    <w:rPr>
      <w:b/>
      <w:bCs/>
    </w:rPr>
  </w:style>
  <w:style w:type="paragraph" w:styleId="NormaleWeb">
    <w:name w:val="Normal (Web)"/>
    <w:basedOn w:val="Normale"/>
    <w:uiPriority w:val="99"/>
    <w:semiHidden/>
    <w:unhideWhenUsed/>
    <w:rsid w:val="004E0D7D"/>
    <w:pPr>
      <w:spacing w:before="100" w:beforeAutospacing="1" w:after="100" w:afterAutospacing="1" w:line="240" w:lineRule="auto"/>
    </w:pPr>
    <w:rPr>
      <w:rFonts w:ascii="Times New Roman" w:eastAsia="Times New Roman" w:hAnsi="Times New Roman" w:cs="Times New Roman"/>
      <w:sz w:val="24"/>
      <w:szCs w:val="24"/>
    </w:rPr>
  </w:style>
  <w:style w:type="character" w:styleId="Menzionenonrisolta">
    <w:name w:val="Unresolved Mention"/>
    <w:basedOn w:val="Carpredefinitoparagrafo"/>
    <w:uiPriority w:val="99"/>
    <w:semiHidden/>
    <w:unhideWhenUsed/>
    <w:rsid w:val="00FE3D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6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gfocus.rotary.org/c/125B07fQNbwfHmiUAz3BWqkha3mJ" TargetMode="External"/><Relationship Id="rId13" Type="http://schemas.openxmlformats.org/officeDocument/2006/relationships/hyperlink" Target="http://msgfocus.rotary.org/c/125B0cMqu9PHFxvqP3PN9pUyaTX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dpolio.org/it/la-regione-africana-dichiarata-libera-dal-poliovirus-selvaggio" TargetMode="External"/><Relationship Id="rId12" Type="http://schemas.openxmlformats.org/officeDocument/2006/relationships/hyperlink" Target="http://msgfocus.rotary.org/c/125B0boMyUKQaZHNLr8KlFvYVbOE" TargetMode="External"/><Relationship Id="rId17" Type="http://schemas.openxmlformats.org/officeDocument/2006/relationships/hyperlink" Target="http://msgfocus.rotary.org/c/125B0ij0b899DIHX3yBYmpuPbKzb" TargetMode="External"/><Relationship Id="rId2" Type="http://schemas.openxmlformats.org/officeDocument/2006/relationships/styles" Target="styles.xml"/><Relationship Id="rId16" Type="http://schemas.openxmlformats.org/officeDocument/2006/relationships/hyperlink" Target="http://msgfocus.rotary.org/c/125B0gVmfT4i9aUjZVUVyF6fW2pS" TargetMode="External"/><Relationship Id="rId1" Type="http://schemas.openxmlformats.org/officeDocument/2006/relationships/numbering" Target="numbering.xml"/><Relationship Id="rId6" Type="http://schemas.openxmlformats.org/officeDocument/2006/relationships/hyperlink" Target="https://www.africakicksoutwildpolio.com/" TargetMode="External"/><Relationship Id="rId11" Type="http://schemas.openxmlformats.org/officeDocument/2006/relationships/hyperlink" Target="http://msgfocus.rotary.org/c/125B0a18DFFYGrUaHOrHxV7pFtFl" TargetMode="External"/><Relationship Id="rId5" Type="http://schemas.openxmlformats.org/officeDocument/2006/relationships/hyperlink" Target="https://www.rotary.org/it/african-region-declared-free-of-wild-poliovirus" TargetMode="External"/><Relationship Id="rId15" Type="http://schemas.openxmlformats.org/officeDocument/2006/relationships/hyperlink" Target="http://msgfocus.rotary.org/c/125B0fxIkDZqED6GWjdSKUHGGkgz" TargetMode="External"/><Relationship Id="rId10" Type="http://schemas.openxmlformats.org/officeDocument/2006/relationships/hyperlink" Target="http://msgfocus.rotary.org/c/125B08DuIqB7bU6xEbKEKaIQpLw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msgfocus.rotary.org/c/125B0ea4poUza5j3SGwPXaj7qC7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Beretta Piccoli</dc:creator>
  <cp:keywords/>
  <dc:description/>
  <cp:lastModifiedBy>Francesco Beretta Piccoli</cp:lastModifiedBy>
  <cp:revision>6</cp:revision>
  <dcterms:created xsi:type="dcterms:W3CDTF">2020-09-06T10:44:00Z</dcterms:created>
  <dcterms:modified xsi:type="dcterms:W3CDTF">2020-09-16T13:32:00Z</dcterms:modified>
</cp:coreProperties>
</file>